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A4" w:rsidRDefault="00F245A4" w:rsidP="00F245A4">
      <w:pPr>
        <w:pStyle w:val="Nzev"/>
        <w:outlineLvl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Z Á P I S  č. 2/2020</w:t>
      </w:r>
    </w:p>
    <w:p w:rsidR="00F245A4" w:rsidRDefault="00F245A4" w:rsidP="00F245A4">
      <w:pPr>
        <w:pStyle w:val="Nzev"/>
        <w:outlineLvl w:val="0"/>
        <w:rPr>
          <w:rFonts w:ascii="Arial" w:hAnsi="Arial" w:cs="Arial"/>
          <w:szCs w:val="28"/>
        </w:rPr>
      </w:pPr>
    </w:p>
    <w:p w:rsidR="00F245A4" w:rsidRDefault="00494AF8" w:rsidP="00F245A4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</w:t>
      </w:r>
      <w:r w:rsidR="00F245A4">
        <w:rPr>
          <w:rFonts w:ascii="Arial" w:hAnsi="Arial" w:cs="Arial"/>
          <w:b/>
          <w:sz w:val="21"/>
          <w:szCs w:val="21"/>
        </w:rPr>
        <w:t xml:space="preserve"> mimořádného jednání Komise místní části Kudlov konaného dne 15.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F245A4">
        <w:rPr>
          <w:rFonts w:ascii="Arial" w:hAnsi="Arial" w:cs="Arial"/>
          <w:b/>
          <w:sz w:val="21"/>
          <w:szCs w:val="21"/>
        </w:rPr>
        <w:t>5.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F245A4">
        <w:rPr>
          <w:rFonts w:ascii="Arial" w:hAnsi="Arial" w:cs="Arial"/>
          <w:b/>
          <w:sz w:val="21"/>
          <w:szCs w:val="21"/>
        </w:rPr>
        <w:t>2020</w:t>
      </w:r>
    </w:p>
    <w:p w:rsidR="00F245A4" w:rsidRDefault="00F245A4" w:rsidP="00F245A4">
      <w:pPr>
        <w:jc w:val="center"/>
        <w:rPr>
          <w:rFonts w:ascii="Arial" w:hAnsi="Arial" w:cs="Arial"/>
          <w:b/>
          <w:sz w:val="21"/>
          <w:szCs w:val="21"/>
        </w:rPr>
      </w:pPr>
    </w:p>
    <w:p w:rsidR="00F245A4" w:rsidRDefault="00F245A4" w:rsidP="00F245A4">
      <w:pPr>
        <w:ind w:left="1410" w:hanging="141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Přítomni:</w:t>
      </w:r>
      <w:r>
        <w:rPr>
          <w:rFonts w:ascii="Arial" w:hAnsi="Arial" w:cs="Arial"/>
          <w:sz w:val="21"/>
          <w:szCs w:val="21"/>
        </w:rPr>
        <w:tab/>
        <w:t xml:space="preserve">E. </w:t>
      </w:r>
      <w:proofErr w:type="spellStart"/>
      <w:r>
        <w:rPr>
          <w:rFonts w:ascii="Arial" w:hAnsi="Arial" w:cs="Arial"/>
          <w:sz w:val="21"/>
          <w:szCs w:val="21"/>
        </w:rPr>
        <w:t>Neherová</w:t>
      </w:r>
      <w:proofErr w:type="spellEnd"/>
      <w:r>
        <w:rPr>
          <w:rFonts w:ascii="Arial" w:hAnsi="Arial" w:cs="Arial"/>
          <w:sz w:val="21"/>
          <w:szCs w:val="21"/>
        </w:rPr>
        <w:t xml:space="preserve">, S. Pospíšilík, L. </w:t>
      </w:r>
      <w:proofErr w:type="spellStart"/>
      <w:r>
        <w:rPr>
          <w:rFonts w:ascii="Arial" w:hAnsi="Arial" w:cs="Arial"/>
          <w:sz w:val="21"/>
          <w:szCs w:val="21"/>
        </w:rPr>
        <w:t>Fajgarová</w:t>
      </w:r>
      <w:proofErr w:type="spellEnd"/>
      <w:r>
        <w:rPr>
          <w:rFonts w:ascii="Arial" w:hAnsi="Arial" w:cs="Arial"/>
          <w:sz w:val="21"/>
          <w:szCs w:val="21"/>
        </w:rPr>
        <w:t xml:space="preserve">, V. </w:t>
      </w:r>
      <w:proofErr w:type="spellStart"/>
      <w:r>
        <w:rPr>
          <w:rFonts w:ascii="Arial" w:hAnsi="Arial" w:cs="Arial"/>
          <w:sz w:val="21"/>
          <w:szCs w:val="21"/>
        </w:rPr>
        <w:t>Dynka</w:t>
      </w:r>
      <w:proofErr w:type="spellEnd"/>
      <w:r>
        <w:rPr>
          <w:rFonts w:ascii="Arial" w:hAnsi="Arial" w:cs="Arial"/>
          <w:sz w:val="21"/>
          <w:szCs w:val="21"/>
        </w:rPr>
        <w:t xml:space="preserve">, I. </w:t>
      </w:r>
      <w:proofErr w:type="spellStart"/>
      <w:r>
        <w:rPr>
          <w:rFonts w:ascii="Arial" w:hAnsi="Arial" w:cs="Arial"/>
          <w:sz w:val="21"/>
          <w:szCs w:val="21"/>
        </w:rPr>
        <w:t>Šoula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M.Lux</w:t>
      </w:r>
      <w:proofErr w:type="spellEnd"/>
      <w:proofErr w:type="gramEnd"/>
    </w:p>
    <w:p w:rsidR="00F245A4" w:rsidRDefault="00F245A4" w:rsidP="00F245A4">
      <w:pPr>
        <w:ind w:left="1410" w:hanging="1410"/>
        <w:rPr>
          <w:rFonts w:ascii="Arial" w:hAnsi="Arial" w:cs="Arial"/>
          <w:b/>
          <w:sz w:val="21"/>
          <w:szCs w:val="21"/>
        </w:rPr>
      </w:pPr>
    </w:p>
    <w:p w:rsidR="00F245A4" w:rsidRDefault="00F245A4" w:rsidP="00F245A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Omluveni: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M. Adámek, J. </w:t>
      </w:r>
      <w:proofErr w:type="spellStart"/>
      <w:r>
        <w:rPr>
          <w:rFonts w:ascii="Arial" w:hAnsi="Arial" w:cs="Arial"/>
          <w:sz w:val="21"/>
          <w:szCs w:val="21"/>
        </w:rPr>
        <w:t>Schnaider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</w:p>
    <w:p w:rsidR="00F245A4" w:rsidRDefault="00F245A4" w:rsidP="00F245A4">
      <w:pPr>
        <w:ind w:left="1410" w:hanging="1410"/>
        <w:rPr>
          <w:rFonts w:ascii="Arial" w:hAnsi="Arial" w:cs="Arial"/>
          <w:b/>
          <w:sz w:val="21"/>
          <w:szCs w:val="21"/>
        </w:rPr>
      </w:pPr>
    </w:p>
    <w:p w:rsidR="00F245A4" w:rsidRDefault="00F245A4" w:rsidP="00F245A4">
      <w:pPr>
        <w:ind w:left="1410" w:hanging="141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Přítomna </w:t>
      </w:r>
      <w:proofErr w:type="spellStart"/>
      <w:r>
        <w:rPr>
          <w:rFonts w:ascii="Arial" w:hAnsi="Arial" w:cs="Arial"/>
          <w:b/>
          <w:sz w:val="21"/>
          <w:szCs w:val="21"/>
        </w:rPr>
        <w:t>nadpol</w:t>
      </w:r>
      <w:proofErr w:type="spellEnd"/>
      <w:r>
        <w:rPr>
          <w:rFonts w:ascii="Arial" w:hAnsi="Arial" w:cs="Arial"/>
          <w:b/>
          <w:sz w:val="21"/>
          <w:szCs w:val="21"/>
        </w:rPr>
        <w:t>. většina, komise je usnášeníschopná.</w:t>
      </w:r>
    </w:p>
    <w:p w:rsidR="00F245A4" w:rsidRDefault="00F245A4" w:rsidP="00F245A4">
      <w:pPr>
        <w:ind w:left="1410" w:hanging="1410"/>
        <w:rPr>
          <w:rFonts w:ascii="Arial" w:hAnsi="Arial" w:cs="Arial"/>
          <w:b/>
          <w:sz w:val="21"/>
          <w:szCs w:val="21"/>
        </w:rPr>
      </w:pPr>
    </w:p>
    <w:p w:rsidR="008429C0" w:rsidRDefault="008429C0" w:rsidP="00F245A4">
      <w:pPr>
        <w:rPr>
          <w:rFonts w:ascii="Arial" w:hAnsi="Arial" w:cs="Arial"/>
          <w:b/>
          <w:sz w:val="21"/>
          <w:szCs w:val="21"/>
        </w:rPr>
      </w:pPr>
    </w:p>
    <w:p w:rsidR="00494AF8" w:rsidRDefault="00494AF8" w:rsidP="00F245A4">
      <w:pPr>
        <w:rPr>
          <w:rFonts w:ascii="Arial" w:hAnsi="Arial" w:cs="Arial"/>
          <w:b/>
          <w:sz w:val="21"/>
          <w:szCs w:val="21"/>
        </w:rPr>
      </w:pPr>
    </w:p>
    <w:p w:rsidR="00F245A4" w:rsidRPr="00494AF8" w:rsidRDefault="00F245A4" w:rsidP="00494AF8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Hlasování KMČ</w:t>
      </w:r>
      <w:r w:rsidR="005F5589">
        <w:rPr>
          <w:rFonts w:ascii="Arial" w:hAnsi="Arial" w:cs="Arial"/>
          <w:b/>
          <w:sz w:val="21"/>
          <w:szCs w:val="21"/>
        </w:rPr>
        <w:t xml:space="preserve"> o</w:t>
      </w:r>
      <w:r>
        <w:rPr>
          <w:rFonts w:ascii="Arial" w:hAnsi="Arial" w:cs="Arial"/>
          <w:b/>
          <w:sz w:val="21"/>
          <w:szCs w:val="21"/>
        </w:rPr>
        <w:t> odkupu nemovitosti</w:t>
      </w:r>
      <w:r w:rsidR="00494AF8">
        <w:rPr>
          <w:rFonts w:ascii="Arial" w:hAnsi="Arial" w:cs="Arial"/>
          <w:b/>
          <w:sz w:val="21"/>
          <w:szCs w:val="21"/>
        </w:rPr>
        <w:t xml:space="preserve"> v místní části</w:t>
      </w:r>
      <w:r>
        <w:rPr>
          <w:rFonts w:ascii="Arial" w:hAnsi="Arial" w:cs="Arial"/>
          <w:b/>
          <w:sz w:val="21"/>
          <w:szCs w:val="21"/>
        </w:rPr>
        <w:t xml:space="preserve"> Kudlov</w:t>
      </w:r>
      <w:r w:rsidR="00494AF8">
        <w:rPr>
          <w:rFonts w:ascii="Arial" w:hAnsi="Arial" w:cs="Arial"/>
          <w:b/>
          <w:sz w:val="21"/>
          <w:szCs w:val="21"/>
        </w:rPr>
        <w:t>,</w:t>
      </w:r>
      <w:r>
        <w:rPr>
          <w:rFonts w:ascii="Arial" w:hAnsi="Arial" w:cs="Arial"/>
          <w:b/>
          <w:sz w:val="21"/>
          <w:szCs w:val="21"/>
        </w:rPr>
        <w:t xml:space="preserve"> Václavská č.</w:t>
      </w:r>
      <w:r w:rsidR="00494AF8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p.</w:t>
      </w:r>
      <w:r w:rsidR="00494AF8">
        <w:rPr>
          <w:rFonts w:ascii="Arial" w:hAnsi="Arial" w:cs="Arial"/>
          <w:b/>
          <w:sz w:val="21"/>
          <w:szCs w:val="21"/>
        </w:rPr>
        <w:t xml:space="preserve"> </w:t>
      </w:r>
      <w:r w:rsidR="005F5589">
        <w:rPr>
          <w:rFonts w:ascii="Arial" w:hAnsi="Arial" w:cs="Arial"/>
          <w:b/>
          <w:sz w:val="21"/>
          <w:szCs w:val="21"/>
        </w:rPr>
        <w:t>185</w:t>
      </w:r>
      <w:r>
        <w:rPr>
          <w:rFonts w:ascii="Arial" w:hAnsi="Arial" w:cs="Arial"/>
          <w:b/>
          <w:sz w:val="21"/>
          <w:szCs w:val="21"/>
        </w:rPr>
        <w:t xml:space="preserve"> z prostředků </w:t>
      </w:r>
      <w:r w:rsidR="004523A4">
        <w:rPr>
          <w:rFonts w:ascii="Arial" w:hAnsi="Arial" w:cs="Arial"/>
          <w:b/>
          <w:sz w:val="21"/>
          <w:szCs w:val="21"/>
        </w:rPr>
        <w:t xml:space="preserve">KMČ Kudlov </w:t>
      </w:r>
      <w:r w:rsidR="005F5589">
        <w:rPr>
          <w:rFonts w:ascii="Arial" w:hAnsi="Arial" w:cs="Arial"/>
          <w:b/>
          <w:sz w:val="21"/>
          <w:szCs w:val="21"/>
        </w:rPr>
        <w:t>pro využití multifunkčního domu za kupní cenu 4.608.000,-Kč</w:t>
      </w:r>
      <w:r w:rsidR="00494AF8">
        <w:rPr>
          <w:rFonts w:ascii="Arial" w:hAnsi="Arial" w:cs="Arial"/>
          <w:b/>
          <w:sz w:val="21"/>
          <w:szCs w:val="21"/>
        </w:rPr>
        <w:t>.</w:t>
      </w:r>
    </w:p>
    <w:p w:rsidR="00F245A4" w:rsidRDefault="00F245A4" w:rsidP="00494AF8">
      <w:pPr>
        <w:jc w:val="both"/>
        <w:rPr>
          <w:rFonts w:ascii="Arial" w:hAnsi="Arial" w:cs="Arial"/>
          <w:b/>
          <w:sz w:val="21"/>
          <w:szCs w:val="21"/>
        </w:rPr>
      </w:pPr>
    </w:p>
    <w:p w:rsidR="00494AF8" w:rsidRDefault="00494AF8" w:rsidP="00494AF8">
      <w:pPr>
        <w:jc w:val="both"/>
        <w:rPr>
          <w:rFonts w:ascii="Arial" w:hAnsi="Arial" w:cs="Arial"/>
          <w:b/>
          <w:sz w:val="21"/>
          <w:szCs w:val="21"/>
        </w:rPr>
      </w:pPr>
    </w:p>
    <w:p w:rsidR="00F245A4" w:rsidRDefault="00F245A4" w:rsidP="00494AF8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Všichni přítomní členové komise vyjadřují souhlas, nikdo není proti, nikdo se nezdržel hlasování.</w:t>
      </w:r>
    </w:p>
    <w:p w:rsidR="00F245A4" w:rsidRDefault="00F245A4" w:rsidP="00F245A4">
      <w:pPr>
        <w:rPr>
          <w:rFonts w:ascii="Arial" w:hAnsi="Arial" w:cs="Arial"/>
          <w:b/>
          <w:sz w:val="21"/>
          <w:szCs w:val="21"/>
        </w:rPr>
      </w:pPr>
    </w:p>
    <w:p w:rsidR="00F245A4" w:rsidRDefault="00F245A4" w:rsidP="00F245A4">
      <w:pPr>
        <w:rPr>
          <w:rFonts w:ascii="Arial" w:hAnsi="Arial" w:cs="Arial"/>
          <w:b/>
          <w:sz w:val="21"/>
          <w:szCs w:val="21"/>
        </w:rPr>
      </w:pPr>
    </w:p>
    <w:p w:rsidR="00F245A4" w:rsidRDefault="00F245A4" w:rsidP="00F245A4">
      <w:pPr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F245A4" w:rsidRDefault="00F245A4" w:rsidP="00F245A4">
      <w:pPr>
        <w:rPr>
          <w:rFonts w:ascii="Arial" w:hAnsi="Arial" w:cs="Arial"/>
          <w:b/>
          <w:sz w:val="21"/>
          <w:szCs w:val="21"/>
        </w:rPr>
      </w:pPr>
    </w:p>
    <w:p w:rsidR="00F245A4" w:rsidRDefault="00F245A4" w:rsidP="00F245A4">
      <w:pPr>
        <w:rPr>
          <w:rFonts w:ascii="Arial" w:hAnsi="Arial" w:cs="Arial"/>
          <w:b/>
          <w:sz w:val="21"/>
          <w:szCs w:val="21"/>
        </w:rPr>
      </w:pPr>
    </w:p>
    <w:p w:rsidR="00F245A4" w:rsidRDefault="00F245A4" w:rsidP="00F245A4">
      <w:pPr>
        <w:rPr>
          <w:rFonts w:ascii="Arial" w:hAnsi="Arial" w:cs="Arial"/>
          <w:b/>
          <w:sz w:val="21"/>
          <w:szCs w:val="21"/>
        </w:rPr>
      </w:pPr>
    </w:p>
    <w:p w:rsidR="00F245A4" w:rsidRDefault="00F245A4" w:rsidP="00F245A4">
      <w:pPr>
        <w:rPr>
          <w:rFonts w:ascii="Arial" w:hAnsi="Arial" w:cs="Arial"/>
          <w:b/>
          <w:sz w:val="21"/>
          <w:szCs w:val="21"/>
        </w:rPr>
      </w:pPr>
    </w:p>
    <w:p w:rsidR="00494AF8" w:rsidRDefault="00494AF8" w:rsidP="00F245A4">
      <w:pPr>
        <w:rPr>
          <w:rFonts w:ascii="Arial" w:hAnsi="Arial" w:cs="Arial"/>
          <w:b/>
          <w:sz w:val="21"/>
          <w:szCs w:val="21"/>
        </w:rPr>
      </w:pPr>
    </w:p>
    <w:p w:rsidR="00494AF8" w:rsidRPr="002F01B6" w:rsidRDefault="00494AF8" w:rsidP="00494AF8">
      <w:pPr>
        <w:jc w:val="both"/>
        <w:outlineLvl w:val="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 xml:space="preserve">Ve Zlíně </w:t>
      </w:r>
      <w:r>
        <w:rPr>
          <w:rFonts w:ascii="Arial" w:hAnsi="Arial" w:cs="Arial"/>
          <w:sz w:val="21"/>
          <w:szCs w:val="21"/>
        </w:rPr>
        <w:t xml:space="preserve">15. 5. </w:t>
      </w:r>
      <w:r w:rsidRPr="002F01B6">
        <w:rPr>
          <w:rFonts w:ascii="Arial" w:hAnsi="Arial" w:cs="Arial"/>
          <w:sz w:val="21"/>
          <w:szCs w:val="21"/>
        </w:rPr>
        <w:t>2020</w:t>
      </w:r>
    </w:p>
    <w:p w:rsidR="00494AF8" w:rsidRDefault="00494AF8" w:rsidP="00F245A4">
      <w:pPr>
        <w:rPr>
          <w:rFonts w:ascii="Arial" w:hAnsi="Arial" w:cs="Arial"/>
          <w:b/>
          <w:sz w:val="21"/>
          <w:szCs w:val="21"/>
        </w:rPr>
      </w:pPr>
    </w:p>
    <w:p w:rsidR="00F245A4" w:rsidRDefault="00F245A4" w:rsidP="00F245A4">
      <w:pPr>
        <w:rPr>
          <w:rFonts w:ascii="Arial" w:hAnsi="Arial" w:cs="Arial"/>
          <w:b/>
          <w:sz w:val="21"/>
          <w:szCs w:val="21"/>
        </w:rPr>
      </w:pPr>
    </w:p>
    <w:p w:rsidR="00494AF8" w:rsidRPr="002F01B6" w:rsidRDefault="00494AF8" w:rsidP="00494AF8">
      <w:pPr>
        <w:jc w:val="both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 xml:space="preserve">Zapsala: Eva </w:t>
      </w:r>
      <w:proofErr w:type="spellStart"/>
      <w:r w:rsidRPr="002F01B6">
        <w:rPr>
          <w:rFonts w:ascii="Arial" w:hAnsi="Arial" w:cs="Arial"/>
          <w:sz w:val="21"/>
          <w:szCs w:val="21"/>
        </w:rPr>
        <w:t>Neherová</w:t>
      </w:r>
      <w:proofErr w:type="spellEnd"/>
      <w:r w:rsidRPr="002F01B6">
        <w:rPr>
          <w:rFonts w:ascii="Arial" w:hAnsi="Arial" w:cs="Arial"/>
          <w:sz w:val="21"/>
          <w:szCs w:val="21"/>
        </w:rPr>
        <w:t>, tajemnice Komise místní části Kudlov</w:t>
      </w:r>
    </w:p>
    <w:p w:rsidR="00494AF8" w:rsidRPr="002F01B6" w:rsidRDefault="00494AF8" w:rsidP="00494AF8">
      <w:pPr>
        <w:jc w:val="both"/>
        <w:rPr>
          <w:rFonts w:ascii="Arial" w:hAnsi="Arial" w:cs="Arial"/>
        </w:rPr>
      </w:pPr>
      <w:r w:rsidRPr="002F01B6">
        <w:rPr>
          <w:rFonts w:ascii="Arial" w:hAnsi="Arial" w:cs="Arial"/>
          <w:sz w:val="21"/>
          <w:szCs w:val="21"/>
        </w:rPr>
        <w:t>Ověřil: L. Novák, předseda Komise místní části Kudlov</w:t>
      </w:r>
    </w:p>
    <w:p w:rsidR="00494AF8" w:rsidRDefault="00494AF8" w:rsidP="00F245A4">
      <w:pPr>
        <w:rPr>
          <w:rFonts w:ascii="Arial" w:hAnsi="Arial" w:cs="Arial"/>
          <w:b/>
          <w:sz w:val="21"/>
          <w:szCs w:val="21"/>
        </w:rPr>
      </w:pPr>
    </w:p>
    <w:sectPr w:rsidR="00494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A4"/>
    <w:rsid w:val="004523A4"/>
    <w:rsid w:val="00494AF8"/>
    <w:rsid w:val="005F5589"/>
    <w:rsid w:val="008429C0"/>
    <w:rsid w:val="00F2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C22B"/>
  <w15:chartTrackingRefBased/>
  <w15:docId w15:val="{CE966C81-25CD-41D6-911C-7A378534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5A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245A4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F245A4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Dvořáková Michaela</cp:lastModifiedBy>
  <cp:revision>2</cp:revision>
  <dcterms:created xsi:type="dcterms:W3CDTF">2020-05-19T07:29:00Z</dcterms:created>
  <dcterms:modified xsi:type="dcterms:W3CDTF">2020-05-19T07:29:00Z</dcterms:modified>
</cp:coreProperties>
</file>