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61" w:rsidRPr="00B868F8" w:rsidRDefault="001C7C61" w:rsidP="00B868F8">
      <w:pPr>
        <w:spacing w:after="240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B868F8">
        <w:rPr>
          <w:rFonts w:ascii="Calibri" w:hAnsi="Calibri"/>
          <w:b/>
          <w:sz w:val="28"/>
          <w:szCs w:val="28"/>
          <w:lang w:eastAsia="en-US"/>
        </w:rPr>
        <w:t>Příloha č. 1: PROJEKTOVÝ ZÁMĚR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1C7C61" w:rsidRPr="00B868F8" w:rsidTr="006A76A9">
        <w:tc>
          <w:tcPr>
            <w:tcW w:w="9212" w:type="dxa"/>
            <w:shd w:val="clear" w:color="auto" w:fill="FF9900"/>
          </w:tcPr>
          <w:p w:rsidR="001C7C61" w:rsidRPr="00B868F8" w:rsidRDefault="001C7C61" w:rsidP="00B868F8">
            <w:pPr>
              <w:spacing w:before="60" w:after="60"/>
              <w:jc w:val="both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INFORMACE O PROJEKTU </w:t>
            </w:r>
            <w:r w:rsidRPr="00B868F8">
              <w:rPr>
                <w:rFonts w:ascii="Calibri" w:hAnsi="Calibri"/>
                <w:i/>
                <w:sz w:val="22"/>
                <w:szCs w:val="22"/>
                <w:lang w:eastAsia="en-US"/>
              </w:rPr>
              <w:t>(u souboru projektů informace o každém integrovaném projektu)</w:t>
            </w:r>
          </w:p>
        </w:tc>
      </w:tr>
    </w:tbl>
    <w:p w:rsidR="001C7C61" w:rsidRPr="00B868F8" w:rsidRDefault="001C7C61" w:rsidP="00B868F8">
      <w:pPr>
        <w:spacing w:line="259" w:lineRule="auto"/>
        <w:rPr>
          <w:rFonts w:ascii="Calibri" w:hAnsi="Calibri" w:cs="Calibri"/>
          <w:sz w:val="22"/>
          <w:szCs w:val="22"/>
          <w:lang w:eastAsia="en-US"/>
        </w:rPr>
      </w:pPr>
    </w:p>
    <w:p w:rsidR="001C7C61" w:rsidRPr="00B868F8" w:rsidRDefault="001C7C61" w:rsidP="00B868F8">
      <w:pPr>
        <w:spacing w:line="259" w:lineRule="auto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1C7C61" w:rsidRPr="00B868F8" w:rsidTr="006A76A9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</w:p>
        </w:tc>
      </w:tr>
    </w:tbl>
    <w:p w:rsidR="001C7C61" w:rsidRPr="00B868F8" w:rsidRDefault="001C7C61" w:rsidP="00B868F8">
      <w:pPr>
        <w:spacing w:line="259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C7C61" w:rsidRPr="00B868F8" w:rsidRDefault="001C7C61" w:rsidP="00B868F8">
      <w:pPr>
        <w:spacing w:line="259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1C7C61" w:rsidRPr="00B868F8" w:rsidTr="006A76A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1C7C61" w:rsidRPr="00B868F8" w:rsidTr="006A76A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 w:cs="Calibri"/>
                <w:lang w:eastAsia="en-US"/>
              </w:rPr>
            </w:pPr>
          </w:p>
        </w:tc>
      </w:tr>
      <w:tr w:rsidR="001C7C61" w:rsidRPr="00B868F8" w:rsidTr="006A76A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 w:cs="Calibri"/>
                <w:lang w:eastAsia="en-US"/>
              </w:rPr>
            </w:pPr>
          </w:p>
        </w:tc>
      </w:tr>
      <w:tr w:rsidR="001C7C61" w:rsidRPr="00B868F8" w:rsidTr="006A76A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 w:cs="Calibri"/>
                <w:lang w:eastAsia="en-US"/>
              </w:rPr>
            </w:pPr>
          </w:p>
        </w:tc>
      </w:tr>
      <w:tr w:rsidR="001C7C61" w:rsidRPr="00B868F8" w:rsidTr="006A76A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 w:cs="Calibri"/>
                <w:lang w:eastAsia="en-US"/>
              </w:rPr>
            </w:pPr>
          </w:p>
        </w:tc>
      </w:tr>
      <w:tr w:rsidR="001C7C61" w:rsidRPr="00B868F8" w:rsidTr="006A76A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 w:cs="Calibri"/>
                <w:lang w:eastAsia="en-US"/>
              </w:rPr>
            </w:pPr>
          </w:p>
        </w:tc>
      </w:tr>
      <w:tr w:rsidR="001C7C61" w:rsidRPr="00B868F8" w:rsidTr="006A76A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 w:cs="Calibri"/>
                <w:lang w:eastAsia="en-US"/>
              </w:rPr>
            </w:pPr>
          </w:p>
        </w:tc>
      </w:tr>
      <w:tr w:rsidR="001C7C61" w:rsidRPr="00B868F8" w:rsidTr="006A76A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Ostatní zapojené subjekty</w:t>
            </w:r>
          </w:p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i/>
                <w:sz w:val="22"/>
                <w:szCs w:val="22"/>
                <w:lang w:eastAsia="en-US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 w:cs="Calibri"/>
                <w:lang w:eastAsia="en-US"/>
              </w:rPr>
            </w:pPr>
          </w:p>
        </w:tc>
      </w:tr>
      <w:tr w:rsidR="001C7C61" w:rsidRPr="00B868F8" w:rsidTr="006A76A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Role zapojených subjektů</w:t>
            </w:r>
          </w:p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i/>
                <w:sz w:val="22"/>
                <w:szCs w:val="22"/>
                <w:lang w:eastAsia="en-US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 w:cs="Calibri"/>
                <w:lang w:eastAsia="en-US"/>
              </w:rPr>
            </w:pPr>
          </w:p>
        </w:tc>
      </w:tr>
    </w:tbl>
    <w:p w:rsidR="001C7C61" w:rsidRPr="00B868F8" w:rsidRDefault="001C7C61" w:rsidP="00B868F8">
      <w:pPr>
        <w:spacing w:line="259" w:lineRule="auto"/>
        <w:rPr>
          <w:rFonts w:ascii="Calibri" w:hAnsi="Calibri" w:cs="Calibri"/>
          <w:sz w:val="22"/>
          <w:szCs w:val="22"/>
          <w:lang w:eastAsia="en-US"/>
        </w:rPr>
      </w:pPr>
    </w:p>
    <w:p w:rsidR="001C7C61" w:rsidRPr="00B868F8" w:rsidRDefault="001C7C61" w:rsidP="00B868F8">
      <w:pPr>
        <w:spacing w:line="259" w:lineRule="auto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1C7C61" w:rsidRPr="00B868F8" w:rsidTr="006A76A9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Cíle projektu</w:t>
            </w:r>
          </w:p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552" w:type="dxa"/>
            <w:vAlign w:val="center"/>
          </w:tcPr>
          <w:p w:rsidR="001C7C61" w:rsidRPr="00B868F8" w:rsidRDefault="001C7C61" w:rsidP="00B868F8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C7C61" w:rsidRPr="00B868F8" w:rsidTr="006A76A9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Popis projektu</w:t>
            </w:r>
          </w:p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i/>
                <w:lang w:eastAsia="en-US"/>
              </w:rPr>
            </w:pPr>
            <w:r w:rsidRPr="00B868F8">
              <w:rPr>
                <w:rFonts w:ascii="Calibri" w:hAnsi="Calibri"/>
                <w:i/>
                <w:sz w:val="22"/>
                <w:szCs w:val="22"/>
                <w:lang w:eastAsia="en-US"/>
              </w:rPr>
              <w:t>stručný popis</w:t>
            </w:r>
          </w:p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6552" w:type="dxa"/>
            <w:vAlign w:val="center"/>
          </w:tcPr>
          <w:p w:rsidR="001C7C61" w:rsidRPr="00B868F8" w:rsidRDefault="001C7C61" w:rsidP="00B868F8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C7C61" w:rsidRPr="00B868F8" w:rsidTr="006A76A9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Hlavní aktivity projektu</w:t>
            </w:r>
          </w:p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i/>
                <w:lang w:eastAsia="en-US"/>
              </w:rPr>
            </w:pPr>
            <w:r w:rsidRPr="00B868F8">
              <w:rPr>
                <w:rFonts w:ascii="Calibri" w:hAnsi="Calibri"/>
                <w:i/>
                <w:sz w:val="22"/>
                <w:szCs w:val="22"/>
                <w:lang w:eastAsia="en-US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1C7C61" w:rsidRPr="00B868F8" w:rsidRDefault="001C7C61" w:rsidP="00B868F8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C7C61" w:rsidRPr="00B868F8" w:rsidTr="006A76A9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Místo realizace projektu</w:t>
            </w:r>
          </w:p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552" w:type="dxa"/>
            <w:vAlign w:val="center"/>
          </w:tcPr>
          <w:p w:rsidR="001C7C61" w:rsidRPr="00B868F8" w:rsidRDefault="001C7C61" w:rsidP="00B868F8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C7C61" w:rsidRPr="00B868F8" w:rsidTr="006A76A9">
        <w:tc>
          <w:tcPr>
            <w:tcW w:w="2660" w:type="dxa"/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Dopady projektu</w:t>
            </w:r>
          </w:p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i/>
                <w:lang w:eastAsia="en-US"/>
              </w:rPr>
            </w:pPr>
            <w:r w:rsidRPr="00B868F8">
              <w:rPr>
                <w:rFonts w:ascii="Calibri" w:hAnsi="Calibri"/>
                <w:i/>
                <w:sz w:val="22"/>
                <w:szCs w:val="22"/>
                <w:lang w:eastAsia="en-US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1C7C61" w:rsidRPr="00B868F8" w:rsidRDefault="001C7C61" w:rsidP="00B868F8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C7C61" w:rsidRPr="00B868F8" w:rsidTr="006A76A9">
        <w:tc>
          <w:tcPr>
            <w:tcW w:w="2660" w:type="dxa"/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Příjmy projektu</w:t>
            </w:r>
          </w:p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i/>
                <w:sz w:val="22"/>
                <w:szCs w:val="22"/>
                <w:lang w:eastAsia="en-US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1C7C61" w:rsidRPr="00B868F8" w:rsidRDefault="001C7C61" w:rsidP="00B868F8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1C7C61" w:rsidRPr="00B868F8" w:rsidRDefault="001C7C61" w:rsidP="00B868F8">
      <w:pPr>
        <w:spacing w:line="259" w:lineRule="auto"/>
        <w:contextualSpacing/>
        <w:rPr>
          <w:rFonts w:ascii="Calibri" w:hAnsi="Calibri" w:cs="Calibri"/>
          <w:sz w:val="22"/>
          <w:szCs w:val="22"/>
          <w:lang w:eastAsia="en-US"/>
        </w:rPr>
      </w:pPr>
    </w:p>
    <w:p w:rsidR="001C7C61" w:rsidRPr="00B868F8" w:rsidRDefault="001C7C61" w:rsidP="00B868F8">
      <w:pPr>
        <w:spacing w:line="259" w:lineRule="auto"/>
        <w:contextualSpacing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160"/>
        <w:gridCol w:w="1620"/>
        <w:gridCol w:w="1980"/>
        <w:gridCol w:w="1724"/>
      </w:tblGrid>
      <w:tr w:rsidR="001C7C61" w:rsidRPr="00B868F8" w:rsidTr="006A76A9">
        <w:tc>
          <w:tcPr>
            <w:tcW w:w="9212" w:type="dxa"/>
            <w:gridSpan w:val="5"/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Indikátory projektu</w:t>
            </w:r>
          </w:p>
          <w:p w:rsidR="001C7C61" w:rsidRPr="00B868F8" w:rsidRDefault="001C7C61" w:rsidP="00B868F8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C7C61" w:rsidRPr="00B868F8" w:rsidTr="006A76A9">
        <w:tc>
          <w:tcPr>
            <w:tcW w:w="1728" w:type="dxa"/>
            <w:vAlign w:val="center"/>
          </w:tcPr>
          <w:p w:rsidR="001C7C61" w:rsidRPr="00B868F8" w:rsidRDefault="001C7C61" w:rsidP="00B868F8">
            <w:pPr>
              <w:spacing w:before="20" w:after="20" w:line="259" w:lineRule="auto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Kód indikátoru</w:t>
            </w:r>
          </w:p>
        </w:tc>
        <w:tc>
          <w:tcPr>
            <w:tcW w:w="2160" w:type="dxa"/>
            <w:vAlign w:val="center"/>
          </w:tcPr>
          <w:p w:rsidR="001C7C61" w:rsidRPr="00B868F8" w:rsidRDefault="001C7C61" w:rsidP="00B868F8">
            <w:pPr>
              <w:spacing w:before="20" w:after="20" w:line="259" w:lineRule="auto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Název indikátoru</w:t>
            </w:r>
          </w:p>
        </w:tc>
        <w:tc>
          <w:tcPr>
            <w:tcW w:w="1620" w:type="dxa"/>
            <w:vAlign w:val="center"/>
          </w:tcPr>
          <w:p w:rsidR="001C7C61" w:rsidRPr="00B868F8" w:rsidRDefault="001C7C61" w:rsidP="00B868F8">
            <w:pPr>
              <w:spacing w:before="20" w:after="20" w:line="259" w:lineRule="auto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Měrná jednotka</w:t>
            </w:r>
          </w:p>
        </w:tc>
        <w:tc>
          <w:tcPr>
            <w:tcW w:w="1980" w:type="dxa"/>
            <w:vAlign w:val="center"/>
          </w:tcPr>
          <w:p w:rsidR="001C7C61" w:rsidRPr="00B868F8" w:rsidRDefault="001C7C61" w:rsidP="00B868F8">
            <w:pPr>
              <w:spacing w:before="20" w:after="20" w:line="259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Výchoz</w:t>
            </w: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í hodnota</w:t>
            </w:r>
          </w:p>
        </w:tc>
        <w:tc>
          <w:tcPr>
            <w:tcW w:w="1724" w:type="dxa"/>
            <w:vAlign w:val="center"/>
          </w:tcPr>
          <w:p w:rsidR="001C7C61" w:rsidRPr="00B868F8" w:rsidRDefault="001C7C61" w:rsidP="00B868F8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Cílová hodnota</w:t>
            </w:r>
          </w:p>
        </w:tc>
      </w:tr>
      <w:tr w:rsidR="001C7C61" w:rsidRPr="00B868F8" w:rsidTr="006A76A9">
        <w:trPr>
          <w:trHeight w:val="506"/>
        </w:trPr>
        <w:tc>
          <w:tcPr>
            <w:tcW w:w="1728" w:type="dxa"/>
            <w:vAlign w:val="center"/>
          </w:tcPr>
          <w:p w:rsidR="001C7C61" w:rsidRPr="00B868F8" w:rsidRDefault="001C7C61" w:rsidP="00B868F8">
            <w:pPr>
              <w:spacing w:after="160" w:line="259" w:lineRule="auto"/>
              <w:rPr>
                <w:rFonts w:ascii="Calibri" w:hAnsi="Calibri"/>
                <w:bCs/>
                <w:lang w:eastAsia="en-US"/>
              </w:rPr>
            </w:pPr>
            <w:r w:rsidRPr="00B868F8">
              <w:rPr>
                <w:rFonts w:ascii="Calibri" w:hAnsi="Calibri"/>
                <w:bCs/>
                <w:sz w:val="22"/>
                <w:szCs w:val="22"/>
                <w:lang w:eastAsia="en-US"/>
              </w:rPr>
              <w:t>7 48 01</w:t>
            </w:r>
          </w:p>
        </w:tc>
        <w:tc>
          <w:tcPr>
            <w:tcW w:w="2160" w:type="dxa"/>
            <w:vAlign w:val="center"/>
          </w:tcPr>
          <w:p w:rsidR="001C7C61" w:rsidRPr="00B868F8" w:rsidRDefault="001C7C61" w:rsidP="00B868F8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  <w:r w:rsidRPr="00B868F8">
              <w:rPr>
                <w:rFonts w:ascii="Calibri" w:hAnsi="Calibri"/>
                <w:bCs/>
                <w:sz w:val="22"/>
                <w:szCs w:val="22"/>
                <w:lang w:eastAsia="en-US"/>
              </w:rPr>
              <w:t>Počet nově pořízených vozidel pro veřejnou dopravu</w:t>
            </w:r>
          </w:p>
        </w:tc>
        <w:tc>
          <w:tcPr>
            <w:tcW w:w="1620" w:type="dxa"/>
            <w:vAlign w:val="center"/>
          </w:tcPr>
          <w:p w:rsidR="001C7C61" w:rsidRPr="00B868F8" w:rsidRDefault="001C7C61" w:rsidP="00B868F8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</w:t>
            </w:r>
            <w:r w:rsidRPr="00B868F8">
              <w:rPr>
                <w:rFonts w:ascii="Calibri" w:hAnsi="Calibri"/>
                <w:sz w:val="22"/>
                <w:szCs w:val="22"/>
                <w:lang w:eastAsia="en-US"/>
              </w:rPr>
              <w:t>ozidla</w:t>
            </w:r>
          </w:p>
        </w:tc>
        <w:tc>
          <w:tcPr>
            <w:tcW w:w="1980" w:type="dxa"/>
            <w:vAlign w:val="center"/>
          </w:tcPr>
          <w:p w:rsidR="001C7C61" w:rsidRPr="00B868F8" w:rsidRDefault="001C7C61" w:rsidP="00B868F8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  <w:r w:rsidRPr="00B868F8">
              <w:rPr>
                <w:rFonts w:ascii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24" w:type="dxa"/>
            <w:vAlign w:val="center"/>
          </w:tcPr>
          <w:p w:rsidR="001C7C61" w:rsidRPr="00B868F8" w:rsidRDefault="001C7C61" w:rsidP="00B868F8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C7C61" w:rsidRPr="00B868F8" w:rsidTr="006A76A9">
        <w:trPr>
          <w:trHeight w:val="514"/>
        </w:trPr>
        <w:tc>
          <w:tcPr>
            <w:tcW w:w="1728" w:type="dxa"/>
            <w:vAlign w:val="center"/>
          </w:tcPr>
          <w:p w:rsidR="001C7C61" w:rsidRPr="009B2E10" w:rsidRDefault="001C7C61" w:rsidP="009B2E10">
            <w:pPr>
              <w:rPr>
                <w:rFonts w:ascii="Calibri" w:hAnsi="Calibri" w:cs="Calibri"/>
              </w:rPr>
            </w:pPr>
            <w:r w:rsidRPr="002F29A1">
              <w:rPr>
                <w:rFonts w:ascii="Calibri" w:hAnsi="Calibri" w:cs="Calibri"/>
                <w:sz w:val="22"/>
                <w:szCs w:val="22"/>
              </w:rPr>
              <w:t>3 61 11</w:t>
            </w:r>
          </w:p>
        </w:tc>
        <w:tc>
          <w:tcPr>
            <w:tcW w:w="2160" w:type="dxa"/>
            <w:vAlign w:val="center"/>
          </w:tcPr>
          <w:p w:rsidR="001C7C61" w:rsidRPr="00B868F8" w:rsidRDefault="001C7C61" w:rsidP="00B868F8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  <w:r w:rsidRPr="002F29A1">
              <w:rPr>
                <w:rFonts w:ascii="Calibri" w:hAnsi="Calibri" w:cs="Calibri"/>
                <w:sz w:val="22"/>
                <w:szCs w:val="22"/>
              </w:rPr>
              <w:t>Množství emisí primárních částic a prekurzorů sekundárních částic v rámci podpořených projektů</w:t>
            </w:r>
          </w:p>
        </w:tc>
        <w:tc>
          <w:tcPr>
            <w:tcW w:w="1620" w:type="dxa"/>
            <w:vAlign w:val="center"/>
          </w:tcPr>
          <w:p w:rsidR="001C7C61" w:rsidRPr="00B868F8" w:rsidRDefault="001C7C61" w:rsidP="00B868F8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T/rok</w:t>
            </w:r>
          </w:p>
        </w:tc>
        <w:tc>
          <w:tcPr>
            <w:tcW w:w="1980" w:type="dxa"/>
            <w:vAlign w:val="center"/>
          </w:tcPr>
          <w:p w:rsidR="001C7C61" w:rsidRPr="00B868F8" w:rsidRDefault="001C7C61" w:rsidP="00B868F8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724" w:type="dxa"/>
            <w:vAlign w:val="center"/>
          </w:tcPr>
          <w:p w:rsidR="001C7C61" w:rsidRPr="00B868F8" w:rsidRDefault="001C7C61" w:rsidP="00B868F8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C7C61" w:rsidRPr="00B868F8" w:rsidTr="006A76A9">
        <w:trPr>
          <w:trHeight w:val="536"/>
        </w:trPr>
        <w:tc>
          <w:tcPr>
            <w:tcW w:w="1728" w:type="dxa"/>
            <w:vAlign w:val="center"/>
          </w:tcPr>
          <w:p w:rsidR="001C7C61" w:rsidRPr="00324FF4" w:rsidRDefault="001C7C61" w:rsidP="00B868F8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  <w:r w:rsidRPr="00324FF4">
              <w:rPr>
                <w:rFonts w:ascii="Calibri" w:hAnsi="Calibri"/>
                <w:sz w:val="22"/>
                <w:szCs w:val="22"/>
                <w:lang w:eastAsia="en-US"/>
              </w:rPr>
              <w:t>7 51 10</w:t>
            </w:r>
          </w:p>
        </w:tc>
        <w:tc>
          <w:tcPr>
            <w:tcW w:w="2160" w:type="dxa"/>
            <w:vAlign w:val="center"/>
          </w:tcPr>
          <w:p w:rsidR="001C7C61" w:rsidRPr="00B868F8" w:rsidRDefault="001C7C61" w:rsidP="00B868F8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 osob přepravených veřenou dopravou</w:t>
            </w:r>
          </w:p>
        </w:tc>
        <w:tc>
          <w:tcPr>
            <w:tcW w:w="1620" w:type="dxa"/>
            <w:vAlign w:val="center"/>
          </w:tcPr>
          <w:p w:rsidR="001C7C61" w:rsidRPr="00324FF4" w:rsidRDefault="001C7C61" w:rsidP="00B868F8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  <w:r w:rsidRPr="00324FF4">
              <w:rPr>
                <w:rFonts w:ascii="Calibri" w:hAnsi="Calibri"/>
                <w:sz w:val="22"/>
                <w:szCs w:val="22"/>
                <w:lang w:eastAsia="en-US"/>
              </w:rPr>
              <w:t>Osoby/rok</w:t>
            </w:r>
          </w:p>
        </w:tc>
        <w:tc>
          <w:tcPr>
            <w:tcW w:w="1980" w:type="dxa"/>
            <w:vAlign w:val="center"/>
          </w:tcPr>
          <w:p w:rsidR="001C7C61" w:rsidRPr="00B868F8" w:rsidRDefault="001C7C61" w:rsidP="00B868F8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724" w:type="dxa"/>
            <w:vAlign w:val="center"/>
          </w:tcPr>
          <w:p w:rsidR="001C7C61" w:rsidRPr="00B868F8" w:rsidRDefault="001C7C61" w:rsidP="00B868F8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1C7C61" w:rsidRPr="00B868F8" w:rsidRDefault="001C7C61" w:rsidP="00B868F8">
      <w:pPr>
        <w:spacing w:line="259" w:lineRule="auto"/>
        <w:contextualSpacing/>
        <w:rPr>
          <w:rFonts w:ascii="Calibri" w:hAnsi="Calibri" w:cs="Calibri"/>
          <w:sz w:val="22"/>
          <w:szCs w:val="22"/>
          <w:lang w:eastAsia="en-US"/>
        </w:rPr>
      </w:pPr>
    </w:p>
    <w:p w:rsidR="001C7C61" w:rsidRPr="00B868F8" w:rsidRDefault="001C7C61" w:rsidP="00B868F8">
      <w:pPr>
        <w:spacing w:line="259" w:lineRule="auto"/>
        <w:contextualSpacing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2700"/>
        <w:gridCol w:w="3704"/>
      </w:tblGrid>
      <w:tr w:rsidR="001C7C61" w:rsidRPr="00B868F8" w:rsidTr="006A76A9">
        <w:tc>
          <w:tcPr>
            <w:tcW w:w="9212" w:type="dxa"/>
            <w:gridSpan w:val="3"/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Vazba na doplňující hodnotící kritéria</w:t>
            </w:r>
          </w:p>
        </w:tc>
      </w:tr>
      <w:tr w:rsidR="001C7C61" w:rsidRPr="00B868F8" w:rsidTr="006A76A9">
        <w:tc>
          <w:tcPr>
            <w:tcW w:w="2808" w:type="dxa"/>
            <w:vAlign w:val="center"/>
          </w:tcPr>
          <w:p w:rsidR="001C7C61" w:rsidRPr="00B868F8" w:rsidRDefault="001C7C61" w:rsidP="00B868F8">
            <w:pPr>
              <w:spacing w:before="20" w:after="20" w:line="259" w:lineRule="auto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1C7C61" w:rsidRPr="00B868F8" w:rsidRDefault="001C7C61" w:rsidP="00B868F8">
            <w:pPr>
              <w:spacing w:before="20" w:after="20" w:line="259" w:lineRule="auto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1C7C61" w:rsidRPr="00B868F8" w:rsidRDefault="001C7C61" w:rsidP="00B868F8">
            <w:pPr>
              <w:spacing w:before="20" w:after="20"/>
              <w:jc w:val="both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Hodnota/míra naplnění</w:t>
            </w:r>
          </w:p>
        </w:tc>
      </w:tr>
      <w:tr w:rsidR="001C7C61" w:rsidRPr="00B868F8" w:rsidTr="006A76A9">
        <w:trPr>
          <w:trHeight w:val="506"/>
        </w:trPr>
        <w:tc>
          <w:tcPr>
            <w:tcW w:w="2808" w:type="dxa"/>
            <w:vAlign w:val="center"/>
          </w:tcPr>
          <w:p w:rsidR="001C7C61" w:rsidRPr="00B868F8" w:rsidRDefault="001C7C61" w:rsidP="00B868F8">
            <w:pPr>
              <w:spacing w:before="20" w:after="20"/>
              <w:jc w:val="both"/>
              <w:rPr>
                <w:rFonts w:ascii="Calibri" w:hAnsi="Calibri"/>
                <w:bCs/>
                <w:lang w:eastAsia="en-US"/>
              </w:rPr>
            </w:pPr>
            <w:r w:rsidRPr="00B868F8">
              <w:rPr>
                <w:rFonts w:ascii="Calibri" w:hAnsi="Calibri"/>
                <w:bCs/>
                <w:sz w:val="22"/>
                <w:szCs w:val="22"/>
                <w:lang w:eastAsia="en-US"/>
              </w:rPr>
              <w:t>Počet nově pořízených vozidel pro veřejnou dopravu</w:t>
            </w:r>
          </w:p>
        </w:tc>
        <w:tc>
          <w:tcPr>
            <w:tcW w:w="2700" w:type="dxa"/>
            <w:vAlign w:val="center"/>
          </w:tcPr>
          <w:p w:rsidR="001C7C61" w:rsidRPr="00B868F8" w:rsidRDefault="001C7C61" w:rsidP="00B868F8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</w:t>
            </w:r>
            <w:r w:rsidRPr="00B868F8">
              <w:rPr>
                <w:rFonts w:ascii="Calibri" w:hAnsi="Calibri"/>
                <w:sz w:val="22"/>
                <w:szCs w:val="22"/>
                <w:lang w:eastAsia="en-US"/>
              </w:rPr>
              <w:t>ozidla</w:t>
            </w:r>
          </w:p>
        </w:tc>
        <w:tc>
          <w:tcPr>
            <w:tcW w:w="3704" w:type="dxa"/>
            <w:vAlign w:val="center"/>
          </w:tcPr>
          <w:p w:rsidR="001C7C61" w:rsidRPr="00B868F8" w:rsidRDefault="001C7C61" w:rsidP="00B868F8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C7C61" w:rsidRPr="00B868F8" w:rsidTr="006A76A9">
        <w:trPr>
          <w:trHeight w:val="514"/>
        </w:trPr>
        <w:tc>
          <w:tcPr>
            <w:tcW w:w="2808" w:type="dxa"/>
            <w:vAlign w:val="center"/>
          </w:tcPr>
          <w:p w:rsidR="001C7C61" w:rsidRPr="00B868F8" w:rsidRDefault="001C7C61" w:rsidP="00B868F8">
            <w:pPr>
              <w:spacing w:before="20" w:after="20"/>
              <w:jc w:val="both"/>
              <w:rPr>
                <w:rFonts w:ascii="Calibri" w:hAnsi="Calibri"/>
                <w:bCs/>
                <w:lang w:eastAsia="en-US"/>
              </w:rPr>
            </w:pPr>
            <w:r w:rsidRPr="00B868F8">
              <w:rPr>
                <w:rFonts w:ascii="Calibri" w:hAnsi="Calibri"/>
                <w:bCs/>
                <w:sz w:val="22"/>
                <w:szCs w:val="22"/>
                <w:lang w:eastAsia="en-US"/>
              </w:rPr>
              <w:t>Průměrná kapacita pořízeného vozidla</w:t>
            </w:r>
          </w:p>
        </w:tc>
        <w:tc>
          <w:tcPr>
            <w:tcW w:w="2700" w:type="dxa"/>
            <w:vAlign w:val="center"/>
          </w:tcPr>
          <w:p w:rsidR="001C7C61" w:rsidRPr="00B868F8" w:rsidRDefault="001C7C61" w:rsidP="00B868F8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  <w:r w:rsidRPr="00B868F8">
              <w:rPr>
                <w:rFonts w:ascii="Calibri" w:hAnsi="Calibri"/>
                <w:sz w:val="22"/>
                <w:szCs w:val="22"/>
                <w:lang w:eastAsia="en-US"/>
              </w:rPr>
              <w:t>Počet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B868F8">
              <w:rPr>
                <w:rFonts w:ascii="Calibri" w:hAnsi="Calibri"/>
                <w:sz w:val="22"/>
                <w:szCs w:val="22"/>
                <w:lang w:eastAsia="en-US"/>
              </w:rPr>
              <w:t>míst k sezení i stání celkem v 1 vozidle</w:t>
            </w:r>
          </w:p>
        </w:tc>
        <w:tc>
          <w:tcPr>
            <w:tcW w:w="3704" w:type="dxa"/>
            <w:vAlign w:val="center"/>
          </w:tcPr>
          <w:p w:rsidR="001C7C61" w:rsidRPr="00B868F8" w:rsidRDefault="001C7C61" w:rsidP="00B868F8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C7C61" w:rsidRPr="00B868F8" w:rsidTr="006A76A9">
        <w:trPr>
          <w:trHeight w:val="514"/>
        </w:trPr>
        <w:tc>
          <w:tcPr>
            <w:tcW w:w="2808" w:type="dxa"/>
            <w:vAlign w:val="center"/>
          </w:tcPr>
          <w:p w:rsidR="001C7C61" w:rsidRPr="00B868F8" w:rsidRDefault="001C7C61" w:rsidP="00B868F8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700" w:type="dxa"/>
            <w:vAlign w:val="center"/>
          </w:tcPr>
          <w:p w:rsidR="001C7C61" w:rsidRPr="00B868F8" w:rsidRDefault="001C7C61" w:rsidP="00B868F8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704" w:type="dxa"/>
            <w:vAlign w:val="center"/>
          </w:tcPr>
          <w:p w:rsidR="001C7C61" w:rsidRPr="00B868F8" w:rsidRDefault="001C7C61" w:rsidP="00B868F8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1C7C61" w:rsidRPr="00B868F8" w:rsidTr="006A76A9">
        <w:trPr>
          <w:trHeight w:val="514"/>
        </w:trPr>
        <w:tc>
          <w:tcPr>
            <w:tcW w:w="2808" w:type="dxa"/>
            <w:vAlign w:val="center"/>
          </w:tcPr>
          <w:p w:rsidR="001C7C61" w:rsidRPr="00B868F8" w:rsidRDefault="001C7C61" w:rsidP="00B868F8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700" w:type="dxa"/>
            <w:vAlign w:val="center"/>
          </w:tcPr>
          <w:p w:rsidR="001C7C61" w:rsidRPr="00B868F8" w:rsidRDefault="001C7C61" w:rsidP="00B868F8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704" w:type="dxa"/>
            <w:vAlign w:val="center"/>
          </w:tcPr>
          <w:p w:rsidR="001C7C61" w:rsidRPr="00B868F8" w:rsidRDefault="001C7C61" w:rsidP="00B868F8">
            <w:pPr>
              <w:spacing w:before="20" w:after="20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1C7C61" w:rsidRPr="00B868F8" w:rsidRDefault="001C7C61" w:rsidP="00B868F8">
      <w:pPr>
        <w:spacing w:line="259" w:lineRule="auto"/>
        <w:contextualSpacing/>
        <w:rPr>
          <w:rFonts w:ascii="Calibri" w:hAnsi="Calibri" w:cs="Calibri"/>
          <w:sz w:val="22"/>
          <w:szCs w:val="22"/>
          <w:lang w:eastAsia="en-US"/>
        </w:rPr>
      </w:pPr>
    </w:p>
    <w:p w:rsidR="001C7C61" w:rsidRPr="00B868F8" w:rsidRDefault="001C7C61" w:rsidP="00B868F8">
      <w:pPr>
        <w:spacing w:line="259" w:lineRule="auto"/>
        <w:contextualSpacing/>
        <w:rPr>
          <w:rFonts w:ascii="Calibri" w:hAnsi="Calibri" w:cs="Calibri"/>
          <w:sz w:val="22"/>
          <w:szCs w:val="22"/>
          <w:lang w:eastAsia="en-US"/>
        </w:rPr>
      </w:pPr>
    </w:p>
    <w:p w:rsidR="001C7C61" w:rsidRPr="00B868F8" w:rsidRDefault="001C7C61" w:rsidP="00B868F8">
      <w:pPr>
        <w:spacing w:line="259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bookmarkStart w:id="0" w:name="_Toc445699792"/>
      <w:bookmarkStart w:id="1" w:name="_Toc453305890"/>
      <w:r w:rsidRPr="00B868F8">
        <w:rPr>
          <w:rFonts w:ascii="Calibri" w:hAnsi="Calibri" w:cs="Calibri"/>
          <w:sz w:val="22"/>
          <w:szCs w:val="22"/>
          <w:lang w:eastAsia="en-US"/>
        </w:rPr>
        <w:t>Environmentální kritéria ve vztahu k referenčním cílům ochrany životního prostředí</w:t>
      </w:r>
      <w:bookmarkEnd w:id="0"/>
      <w:bookmarkEnd w:id="1"/>
      <w:r w:rsidRPr="00B868F8">
        <w:rPr>
          <w:rFonts w:ascii="Calibri" w:hAnsi="Calibri" w:cs="Calibri"/>
          <w:sz w:val="22"/>
          <w:szCs w:val="22"/>
          <w:lang w:eastAsia="en-US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1C7C61" w:rsidRPr="00B868F8" w:rsidRDefault="001C7C61" w:rsidP="00B868F8">
      <w:pPr>
        <w:spacing w:line="259" w:lineRule="auto"/>
        <w:contextualSpacing/>
        <w:rPr>
          <w:rFonts w:ascii="Calibri" w:hAnsi="Calibri" w:cs="Calibri"/>
          <w:sz w:val="22"/>
          <w:szCs w:val="22"/>
          <w:lang w:eastAsia="en-US"/>
        </w:rPr>
      </w:pPr>
    </w:p>
    <w:p w:rsidR="001C7C61" w:rsidRPr="00B868F8" w:rsidRDefault="001C7C61" w:rsidP="00B868F8">
      <w:pPr>
        <w:spacing w:line="259" w:lineRule="auto"/>
        <w:contextualSpacing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84"/>
        <w:gridCol w:w="2184"/>
        <w:gridCol w:w="280"/>
        <w:gridCol w:w="1904"/>
      </w:tblGrid>
      <w:tr w:rsidR="001C7C61" w:rsidRPr="00B868F8" w:rsidTr="006A76A9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Harmonogram projektu </w:t>
            </w:r>
          </w:p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i/>
                <w:sz w:val="22"/>
                <w:szCs w:val="22"/>
                <w:lang w:eastAsia="en-US"/>
              </w:rPr>
              <w:t>období realizace (datum zahájení, datum ukončení), doba konání hlavních aktivit</w:t>
            </w:r>
          </w:p>
        </w:tc>
      </w:tr>
      <w:tr w:rsidR="001C7C61" w:rsidRPr="00B868F8" w:rsidTr="006A76A9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jc w:val="center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jc w:val="center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Datum konání do</w:t>
            </w:r>
          </w:p>
        </w:tc>
      </w:tr>
      <w:tr w:rsidR="001C7C61" w:rsidRPr="00B868F8" w:rsidTr="006A76A9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lang w:eastAsia="en-US"/>
              </w:rPr>
            </w:pPr>
            <w:r w:rsidRPr="00B868F8">
              <w:rPr>
                <w:rFonts w:ascii="Calibri" w:hAnsi="Calibri"/>
                <w:sz w:val="22"/>
                <w:szCs w:val="22"/>
                <w:lang w:eastAsia="en-US"/>
              </w:rPr>
              <w:t>Datum zahájení projektu</w:t>
            </w:r>
          </w:p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lang w:eastAsia="en-US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C7C61" w:rsidRPr="00B868F8" w:rsidRDefault="001C7C61" w:rsidP="00B868F8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C7C61" w:rsidRPr="00B868F8" w:rsidRDefault="001C7C61" w:rsidP="00B868F8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1C7C61" w:rsidRPr="00B868F8" w:rsidTr="006A76A9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1C7C61" w:rsidRPr="00B868F8" w:rsidRDefault="001C7C61" w:rsidP="00B868F8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C7C61" w:rsidRPr="00B868F8" w:rsidRDefault="001C7C61" w:rsidP="00B868F8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C7C61" w:rsidRPr="00B868F8" w:rsidRDefault="001C7C61" w:rsidP="00B868F8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1C7C61" w:rsidRPr="00B868F8" w:rsidTr="006A76A9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1C7C61" w:rsidRPr="00B868F8" w:rsidRDefault="001C7C61" w:rsidP="00B868F8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C7C61" w:rsidRPr="00B868F8" w:rsidRDefault="001C7C61" w:rsidP="00B868F8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C7C61" w:rsidRPr="00B868F8" w:rsidRDefault="001C7C61" w:rsidP="00B868F8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1C7C61" w:rsidRPr="00B868F8" w:rsidTr="006A76A9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1C7C61" w:rsidRPr="00B868F8" w:rsidRDefault="001C7C61" w:rsidP="00B868F8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C7C61" w:rsidRPr="00B868F8" w:rsidRDefault="001C7C61" w:rsidP="00B868F8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C7C61" w:rsidRPr="00B868F8" w:rsidRDefault="001C7C61" w:rsidP="00B868F8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1C7C61" w:rsidRPr="00B868F8" w:rsidTr="006A76A9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1C7C61" w:rsidRPr="00B868F8" w:rsidRDefault="001C7C61" w:rsidP="00B868F8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C7C61" w:rsidRPr="00B868F8" w:rsidRDefault="001C7C61" w:rsidP="00B868F8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C7C61" w:rsidRPr="00B868F8" w:rsidRDefault="001C7C61" w:rsidP="00B868F8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1C7C61" w:rsidRPr="00B868F8" w:rsidTr="006A76A9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1C7C61" w:rsidRPr="00B868F8" w:rsidRDefault="001C7C61" w:rsidP="00B868F8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C7C61" w:rsidRPr="00B868F8" w:rsidRDefault="001C7C61" w:rsidP="00B868F8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C7C61" w:rsidRPr="00B868F8" w:rsidRDefault="001C7C61" w:rsidP="00B868F8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1C7C61" w:rsidRPr="00B868F8" w:rsidTr="006A76A9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1C7C61" w:rsidRPr="00B868F8" w:rsidRDefault="001C7C61" w:rsidP="00B868F8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C7C61" w:rsidRPr="00B868F8" w:rsidRDefault="001C7C61" w:rsidP="00B868F8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C7C61" w:rsidRPr="00B868F8" w:rsidRDefault="001C7C61" w:rsidP="00B868F8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1C7C61" w:rsidRPr="00B868F8" w:rsidTr="006A76A9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1C7C61" w:rsidRPr="00B868F8" w:rsidRDefault="001C7C61" w:rsidP="00B868F8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C7C61" w:rsidRPr="00B868F8" w:rsidRDefault="001C7C61" w:rsidP="00B868F8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C7C61" w:rsidRPr="00B868F8" w:rsidRDefault="001C7C61" w:rsidP="00B868F8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1C7C61" w:rsidRPr="00B868F8" w:rsidTr="006A76A9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1C7C61" w:rsidRPr="00B868F8" w:rsidRDefault="001C7C61" w:rsidP="00B868F8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C7C61" w:rsidRPr="00B868F8" w:rsidRDefault="001C7C61" w:rsidP="00B868F8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C7C61" w:rsidRPr="00B868F8" w:rsidRDefault="001C7C61" w:rsidP="00B868F8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1C7C61" w:rsidRPr="00B868F8" w:rsidTr="006A76A9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lang w:eastAsia="en-US"/>
              </w:rPr>
            </w:pPr>
            <w:r w:rsidRPr="00B868F8">
              <w:rPr>
                <w:rFonts w:ascii="Calibri" w:hAnsi="Calibri"/>
                <w:sz w:val="22"/>
                <w:szCs w:val="22"/>
                <w:lang w:eastAsia="en-US"/>
              </w:rPr>
              <w:t>Datum ukončení projektu</w:t>
            </w:r>
          </w:p>
          <w:p w:rsidR="001C7C61" w:rsidRPr="00B868F8" w:rsidRDefault="001C7C61" w:rsidP="00B868F8">
            <w:pPr>
              <w:spacing w:before="20" w:after="20"/>
              <w:ind w:left="-2660"/>
              <w:rPr>
                <w:rFonts w:ascii="Calibri" w:hAnsi="Calibri"/>
                <w:lang w:eastAsia="en-US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C7C61" w:rsidRPr="00B868F8" w:rsidRDefault="001C7C61" w:rsidP="00B868F8">
            <w:pPr>
              <w:spacing w:after="160" w:line="259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C7C61" w:rsidRPr="00B868F8" w:rsidRDefault="001C7C61" w:rsidP="00B868F8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</w:p>
        </w:tc>
      </w:tr>
      <w:tr w:rsidR="001C7C61" w:rsidRPr="00B868F8" w:rsidTr="00D365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Celkové náklady projektu </w:t>
            </w:r>
          </w:p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lang w:eastAsia="en-US"/>
              </w:rPr>
            </w:pPr>
          </w:p>
        </w:tc>
      </w:tr>
      <w:tr w:rsidR="001C7C61" w:rsidRPr="00B868F8" w:rsidTr="00D3650C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Celkové způsobilé výdaje projektu</w:t>
            </w:r>
          </w:p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lang w:eastAsia="en-US"/>
              </w:rPr>
            </w:pPr>
          </w:p>
        </w:tc>
      </w:tr>
      <w:tr w:rsidR="001C7C61" w:rsidRPr="00B868F8" w:rsidTr="00D3650C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lang w:eastAsia="en-US"/>
              </w:rPr>
            </w:pPr>
            <w:r w:rsidRPr="00B868F8"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FRR</w:t>
            </w:r>
            <w:r w:rsidRPr="00B868F8">
              <w:rPr>
                <w:rFonts w:ascii="Calibri" w:hAnsi="Calibri"/>
                <w:sz w:val="22"/>
                <w:szCs w:val="22"/>
                <w:lang w:eastAsia="en-US"/>
              </w:rPr>
              <w:t xml:space="preserve"> - </w:t>
            </w:r>
          </w:p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lang w:eastAsia="en-US"/>
              </w:rPr>
            </w:pPr>
            <w:r w:rsidRPr="00B868F8">
              <w:rPr>
                <w:rFonts w:ascii="Calibri" w:hAnsi="Calibri"/>
                <w:sz w:val="22"/>
                <w:szCs w:val="22"/>
                <w:lang w:eastAsia="en-US"/>
              </w:rPr>
              <w:t>Státní rozpočet -</w:t>
            </w:r>
          </w:p>
        </w:tc>
      </w:tr>
      <w:tr w:rsidR="001C7C61" w:rsidRPr="00B868F8" w:rsidTr="00D36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5"/>
            <w:shd w:val="clear" w:color="auto" w:fill="FFCC00"/>
          </w:tcPr>
          <w:p w:rsidR="001C7C61" w:rsidRPr="00B868F8" w:rsidRDefault="001C7C61" w:rsidP="00B868F8">
            <w:pPr>
              <w:spacing w:line="259" w:lineRule="auto"/>
              <w:contextualSpacing/>
              <w:rPr>
                <w:rFonts w:ascii="Calibri" w:hAnsi="Calibri" w:cs="Calibri"/>
                <w:b/>
                <w:lang w:eastAsia="en-US"/>
              </w:rPr>
            </w:pPr>
            <w:r w:rsidRPr="00B868F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Rozpočet projektu</w:t>
            </w:r>
          </w:p>
          <w:p w:rsidR="001C7C61" w:rsidRPr="00B868F8" w:rsidRDefault="001C7C61" w:rsidP="00B868F8">
            <w:pPr>
              <w:spacing w:line="259" w:lineRule="auto"/>
              <w:contextualSpacing/>
              <w:rPr>
                <w:rFonts w:ascii="Calibri" w:hAnsi="Calibri" w:cs="Calibri"/>
                <w:i/>
                <w:lang w:eastAsia="en-US"/>
              </w:rPr>
            </w:pPr>
            <w:r w:rsidRPr="00B868F8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náklady dle hlavních kapitol rozpočtu, případně i dle hlavních položek</w:t>
            </w:r>
          </w:p>
        </w:tc>
      </w:tr>
      <w:tr w:rsidR="001C7C61" w:rsidRPr="00B868F8" w:rsidTr="00D36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1C7C61" w:rsidRPr="00B868F8" w:rsidRDefault="001C7C61" w:rsidP="00B868F8">
            <w:pPr>
              <w:spacing w:line="259" w:lineRule="auto"/>
              <w:contextualSpacing/>
              <w:rPr>
                <w:rFonts w:ascii="Calibri" w:hAnsi="Calibri" w:cs="Calibri"/>
                <w:b/>
                <w:lang w:eastAsia="en-US"/>
              </w:rPr>
            </w:pPr>
            <w:r w:rsidRPr="00B868F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1C7C61" w:rsidRPr="00B868F8" w:rsidRDefault="001C7C61" w:rsidP="00B868F8">
            <w:pPr>
              <w:spacing w:line="259" w:lineRule="auto"/>
              <w:contextualSpacing/>
              <w:rPr>
                <w:rFonts w:ascii="Calibri" w:hAnsi="Calibri" w:cs="Calibri"/>
                <w:b/>
                <w:lang w:eastAsia="en-US"/>
              </w:rPr>
            </w:pPr>
            <w:r w:rsidRPr="00B868F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Částka v tis. Kč</w:t>
            </w:r>
          </w:p>
        </w:tc>
      </w:tr>
      <w:tr w:rsidR="001C7C61" w:rsidRPr="00B868F8" w:rsidTr="00D36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1C7C61" w:rsidRPr="00B868F8" w:rsidRDefault="001C7C61" w:rsidP="00B868F8">
            <w:pPr>
              <w:spacing w:line="259" w:lineRule="auto"/>
              <w:contextualSpacing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04" w:type="dxa"/>
            <w:shd w:val="clear" w:color="auto" w:fill="FFFFFF"/>
          </w:tcPr>
          <w:p w:rsidR="001C7C61" w:rsidRPr="00B868F8" w:rsidRDefault="001C7C61" w:rsidP="00B868F8">
            <w:pPr>
              <w:spacing w:line="259" w:lineRule="auto"/>
              <w:contextualSpacing/>
              <w:rPr>
                <w:rFonts w:ascii="Calibri" w:hAnsi="Calibri" w:cs="Calibri"/>
                <w:lang w:eastAsia="en-US"/>
              </w:rPr>
            </w:pPr>
          </w:p>
        </w:tc>
      </w:tr>
      <w:tr w:rsidR="001C7C61" w:rsidRPr="00B868F8" w:rsidTr="00D36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1C7C61" w:rsidRPr="00B868F8" w:rsidRDefault="001C7C61" w:rsidP="00B868F8">
            <w:pPr>
              <w:spacing w:line="259" w:lineRule="auto"/>
              <w:contextualSpacing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04" w:type="dxa"/>
            <w:shd w:val="clear" w:color="auto" w:fill="FFFFFF"/>
          </w:tcPr>
          <w:p w:rsidR="001C7C61" w:rsidRPr="00B868F8" w:rsidRDefault="001C7C61" w:rsidP="00B868F8">
            <w:pPr>
              <w:spacing w:line="259" w:lineRule="auto"/>
              <w:contextualSpacing/>
              <w:rPr>
                <w:rFonts w:ascii="Calibri" w:hAnsi="Calibri" w:cs="Calibri"/>
                <w:lang w:eastAsia="en-US"/>
              </w:rPr>
            </w:pPr>
          </w:p>
        </w:tc>
      </w:tr>
      <w:tr w:rsidR="001C7C61" w:rsidRPr="00B868F8" w:rsidTr="00D36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1C7C61" w:rsidRPr="00B868F8" w:rsidRDefault="001C7C61" w:rsidP="00B868F8">
            <w:pPr>
              <w:spacing w:line="259" w:lineRule="auto"/>
              <w:contextualSpacing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04" w:type="dxa"/>
            <w:shd w:val="clear" w:color="auto" w:fill="FFFFFF"/>
          </w:tcPr>
          <w:p w:rsidR="001C7C61" w:rsidRPr="00B868F8" w:rsidRDefault="001C7C61" w:rsidP="00B868F8">
            <w:pPr>
              <w:spacing w:line="259" w:lineRule="auto"/>
              <w:contextualSpacing/>
              <w:rPr>
                <w:rFonts w:ascii="Calibri" w:hAnsi="Calibri" w:cs="Calibri"/>
                <w:lang w:eastAsia="en-US"/>
              </w:rPr>
            </w:pPr>
          </w:p>
        </w:tc>
      </w:tr>
      <w:tr w:rsidR="001C7C61" w:rsidRPr="00B868F8" w:rsidTr="00D36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1C7C61" w:rsidRPr="00B868F8" w:rsidRDefault="001C7C61" w:rsidP="00B868F8">
            <w:pPr>
              <w:spacing w:line="259" w:lineRule="auto"/>
              <w:contextualSpacing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04" w:type="dxa"/>
            <w:shd w:val="clear" w:color="auto" w:fill="FFFFFF"/>
          </w:tcPr>
          <w:p w:rsidR="001C7C61" w:rsidRPr="00B868F8" w:rsidRDefault="001C7C61" w:rsidP="00B868F8">
            <w:pPr>
              <w:spacing w:line="259" w:lineRule="auto"/>
              <w:contextualSpacing/>
              <w:rPr>
                <w:rFonts w:ascii="Calibri" w:hAnsi="Calibri" w:cs="Calibri"/>
                <w:lang w:eastAsia="en-US"/>
              </w:rPr>
            </w:pPr>
          </w:p>
        </w:tc>
      </w:tr>
      <w:tr w:rsidR="001C7C61" w:rsidRPr="00B868F8" w:rsidTr="00D36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1C7C61" w:rsidRPr="00B868F8" w:rsidRDefault="001C7C61" w:rsidP="00B868F8">
            <w:pPr>
              <w:spacing w:line="259" w:lineRule="auto"/>
              <w:contextualSpacing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04" w:type="dxa"/>
            <w:shd w:val="clear" w:color="auto" w:fill="FFFFFF"/>
          </w:tcPr>
          <w:p w:rsidR="001C7C61" w:rsidRPr="00B868F8" w:rsidRDefault="001C7C61" w:rsidP="00B868F8">
            <w:pPr>
              <w:spacing w:line="259" w:lineRule="auto"/>
              <w:contextualSpacing/>
              <w:rPr>
                <w:rFonts w:ascii="Calibri" w:hAnsi="Calibri" w:cs="Calibri"/>
                <w:lang w:eastAsia="en-US"/>
              </w:rPr>
            </w:pPr>
          </w:p>
        </w:tc>
      </w:tr>
      <w:tr w:rsidR="001C7C61" w:rsidRPr="00B868F8" w:rsidTr="00D36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1C7C61" w:rsidRPr="00B868F8" w:rsidRDefault="001C7C61" w:rsidP="00B868F8">
            <w:pPr>
              <w:spacing w:line="259" w:lineRule="auto"/>
              <w:contextualSpacing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904" w:type="dxa"/>
            <w:shd w:val="clear" w:color="auto" w:fill="FFFFFF"/>
          </w:tcPr>
          <w:p w:rsidR="001C7C61" w:rsidRPr="00B868F8" w:rsidRDefault="001C7C61" w:rsidP="00B868F8">
            <w:pPr>
              <w:spacing w:line="259" w:lineRule="auto"/>
              <w:contextualSpacing/>
              <w:rPr>
                <w:rFonts w:ascii="Calibri" w:hAnsi="Calibri" w:cs="Calibri"/>
                <w:lang w:eastAsia="en-US"/>
              </w:rPr>
            </w:pPr>
          </w:p>
        </w:tc>
      </w:tr>
      <w:tr w:rsidR="001C7C61" w:rsidRPr="00B868F8" w:rsidTr="00D36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1C7C61" w:rsidRPr="00B868F8" w:rsidRDefault="001C7C61" w:rsidP="00B868F8">
            <w:pPr>
              <w:spacing w:line="259" w:lineRule="auto"/>
              <w:contextualSpacing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904" w:type="dxa"/>
          </w:tcPr>
          <w:p w:rsidR="001C7C61" w:rsidRPr="00B868F8" w:rsidRDefault="001C7C61" w:rsidP="00B868F8">
            <w:pPr>
              <w:spacing w:line="259" w:lineRule="auto"/>
              <w:contextualSpacing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1C7C61" w:rsidRPr="00B868F8" w:rsidTr="00D36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1C7C61" w:rsidRPr="00B868F8" w:rsidRDefault="001C7C61" w:rsidP="00B868F8">
            <w:pPr>
              <w:spacing w:line="259" w:lineRule="auto"/>
              <w:contextualSpacing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904" w:type="dxa"/>
          </w:tcPr>
          <w:p w:rsidR="001C7C61" w:rsidRPr="00B868F8" w:rsidRDefault="001C7C61" w:rsidP="00B868F8">
            <w:pPr>
              <w:spacing w:line="259" w:lineRule="auto"/>
              <w:contextualSpacing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1C7C61" w:rsidRPr="00B868F8" w:rsidTr="00D36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1C7C61" w:rsidRPr="00B868F8" w:rsidRDefault="001C7C61" w:rsidP="00B868F8">
            <w:pPr>
              <w:spacing w:line="259" w:lineRule="auto"/>
              <w:contextualSpacing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904" w:type="dxa"/>
          </w:tcPr>
          <w:p w:rsidR="001C7C61" w:rsidRPr="00B868F8" w:rsidRDefault="001C7C61" w:rsidP="00B868F8">
            <w:pPr>
              <w:spacing w:line="259" w:lineRule="auto"/>
              <w:contextualSpacing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1C7C61" w:rsidRPr="00B868F8" w:rsidTr="00D36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1C7C61" w:rsidRPr="00B868F8" w:rsidRDefault="001C7C61" w:rsidP="00B868F8">
            <w:pPr>
              <w:spacing w:line="259" w:lineRule="auto"/>
              <w:contextualSpacing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904" w:type="dxa"/>
          </w:tcPr>
          <w:p w:rsidR="001C7C61" w:rsidRPr="00B868F8" w:rsidRDefault="001C7C61" w:rsidP="00B868F8">
            <w:pPr>
              <w:spacing w:line="259" w:lineRule="auto"/>
              <w:contextualSpacing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1C7C61" w:rsidRPr="00B868F8" w:rsidTr="00D36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1C7C61" w:rsidRPr="00B868F8" w:rsidRDefault="001C7C61" w:rsidP="00B868F8">
            <w:pPr>
              <w:spacing w:line="259" w:lineRule="auto"/>
              <w:contextualSpacing/>
              <w:rPr>
                <w:rFonts w:ascii="Calibri" w:hAnsi="Calibri" w:cs="Calibri"/>
                <w:b/>
                <w:lang w:eastAsia="en-US"/>
              </w:rPr>
            </w:pPr>
            <w:r w:rsidRPr="00B868F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1C7C61" w:rsidRPr="00B868F8" w:rsidRDefault="001C7C61" w:rsidP="00B868F8">
            <w:pPr>
              <w:spacing w:line="259" w:lineRule="auto"/>
              <w:contextualSpacing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1C7C61" w:rsidRPr="00B868F8" w:rsidRDefault="001C7C61" w:rsidP="00B868F8">
      <w:pPr>
        <w:spacing w:line="259" w:lineRule="auto"/>
        <w:rPr>
          <w:rFonts w:ascii="Calibri" w:hAnsi="Calibri" w:cs="Calibri"/>
          <w:sz w:val="22"/>
          <w:szCs w:val="22"/>
          <w:lang w:eastAsia="en-US"/>
        </w:rPr>
      </w:pPr>
    </w:p>
    <w:p w:rsidR="001C7C61" w:rsidRPr="00B868F8" w:rsidRDefault="001C7C61" w:rsidP="00B868F8">
      <w:pPr>
        <w:spacing w:line="259" w:lineRule="auto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10"/>
        <w:gridCol w:w="1310"/>
        <w:gridCol w:w="1311"/>
        <w:gridCol w:w="1310"/>
        <w:gridCol w:w="1311"/>
      </w:tblGrid>
      <w:tr w:rsidR="001C7C61" w:rsidRPr="00B868F8" w:rsidTr="006A76A9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Finanční plán v jednotlivých letech</w:t>
            </w:r>
          </w:p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lang w:eastAsia="en-US"/>
              </w:rPr>
            </w:pPr>
            <w:r w:rsidRPr="00B868F8">
              <w:rPr>
                <w:rFonts w:ascii="Calibri" w:hAnsi="Calibri"/>
                <w:i/>
                <w:sz w:val="22"/>
                <w:szCs w:val="22"/>
                <w:lang w:eastAsia="en-US"/>
              </w:rPr>
              <w:t>odhad</w:t>
            </w:r>
          </w:p>
        </w:tc>
      </w:tr>
      <w:tr w:rsidR="001C7C61" w:rsidRPr="00B868F8" w:rsidTr="006A76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jc w:val="center"/>
              <w:rPr>
                <w:rFonts w:ascii="Calibri" w:hAnsi="Calibri"/>
                <w:lang w:eastAsia="en-US"/>
              </w:rPr>
            </w:pPr>
            <w:r w:rsidRPr="00B868F8">
              <w:rPr>
                <w:rFonts w:ascii="Calibri" w:hAnsi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jc w:val="center"/>
              <w:rPr>
                <w:rFonts w:ascii="Calibri" w:hAnsi="Calibri"/>
                <w:lang w:eastAsia="en-US"/>
              </w:rPr>
            </w:pPr>
            <w:r w:rsidRPr="00B868F8">
              <w:rPr>
                <w:rFonts w:ascii="Calibri" w:hAnsi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jc w:val="center"/>
              <w:rPr>
                <w:rFonts w:ascii="Calibri" w:hAnsi="Calibri"/>
                <w:lang w:eastAsia="en-US"/>
              </w:rPr>
            </w:pPr>
            <w:r w:rsidRPr="00B868F8">
              <w:rPr>
                <w:rFonts w:ascii="Calibri" w:hAnsi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jc w:val="center"/>
              <w:rPr>
                <w:rFonts w:ascii="Calibri" w:hAnsi="Calibri"/>
                <w:lang w:eastAsia="en-US"/>
              </w:rPr>
            </w:pPr>
            <w:r w:rsidRPr="00B868F8">
              <w:rPr>
                <w:rFonts w:ascii="Calibri" w:hAnsi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jc w:val="center"/>
              <w:rPr>
                <w:rFonts w:ascii="Calibri" w:hAnsi="Calibri"/>
                <w:lang w:eastAsia="en-US"/>
              </w:rPr>
            </w:pPr>
            <w:r w:rsidRPr="00B868F8">
              <w:rPr>
                <w:rFonts w:ascii="Calibri" w:hAnsi="Calibri"/>
                <w:sz w:val="22"/>
                <w:szCs w:val="22"/>
                <w:lang w:eastAsia="en-US"/>
              </w:rPr>
              <w:t>2020</w:t>
            </w:r>
          </w:p>
        </w:tc>
      </w:tr>
      <w:tr w:rsidR="001C7C61" w:rsidRPr="00B868F8" w:rsidTr="006A76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Celkový výdaj v daném roce v tis. 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lang w:eastAsia="en-US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lang w:eastAsia="en-US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lang w:eastAsia="en-US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lang w:eastAsia="en-US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lang w:eastAsia="en-US"/>
              </w:rPr>
            </w:pPr>
          </w:p>
        </w:tc>
      </w:tr>
      <w:tr w:rsidR="001C7C61" w:rsidRPr="00B868F8" w:rsidTr="006A76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Způsobilý výdaj v daném roce v tis. 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lang w:eastAsia="en-US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lang w:eastAsia="en-US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lang w:eastAsia="en-US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lang w:eastAsia="en-US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lang w:eastAsia="en-US"/>
              </w:rPr>
            </w:pPr>
          </w:p>
        </w:tc>
      </w:tr>
      <w:tr w:rsidR="001C7C61" w:rsidRPr="00B868F8" w:rsidTr="006A76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jc w:val="center"/>
              <w:rPr>
                <w:rFonts w:ascii="Calibri" w:hAnsi="Calibri"/>
                <w:lang w:eastAsia="en-US"/>
              </w:rPr>
            </w:pPr>
            <w:r w:rsidRPr="00B868F8">
              <w:rPr>
                <w:rFonts w:ascii="Calibri" w:hAnsi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jc w:val="center"/>
              <w:rPr>
                <w:rFonts w:ascii="Calibri" w:hAnsi="Calibri"/>
                <w:lang w:eastAsia="en-US"/>
              </w:rPr>
            </w:pPr>
            <w:r w:rsidRPr="00B868F8">
              <w:rPr>
                <w:rFonts w:ascii="Calibri" w:hAnsi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jc w:val="center"/>
              <w:rPr>
                <w:rFonts w:ascii="Calibri" w:hAnsi="Calibri"/>
                <w:lang w:eastAsia="en-US"/>
              </w:rPr>
            </w:pPr>
            <w:r w:rsidRPr="00B868F8">
              <w:rPr>
                <w:rFonts w:ascii="Calibri" w:hAnsi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1C7C61" w:rsidRPr="00B868F8" w:rsidTr="006A76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Celkový výdaj v daném roce v tis. 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lang w:eastAsia="en-US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lang w:eastAsia="en-US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lang w:eastAsia="en-US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lang w:eastAsia="en-US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lang w:eastAsia="en-US"/>
              </w:rPr>
            </w:pPr>
          </w:p>
        </w:tc>
      </w:tr>
      <w:tr w:rsidR="001C7C61" w:rsidRPr="00B868F8" w:rsidTr="006A76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Způsobilý výdaj v daném roce v tis. 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lang w:eastAsia="en-US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lang w:eastAsia="en-US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lang w:eastAsia="en-US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lang w:eastAsia="en-US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lang w:eastAsia="en-US"/>
              </w:rPr>
            </w:pPr>
          </w:p>
        </w:tc>
      </w:tr>
    </w:tbl>
    <w:p w:rsidR="001C7C61" w:rsidRPr="00B868F8" w:rsidRDefault="001C7C61" w:rsidP="00B868F8">
      <w:pPr>
        <w:spacing w:line="259" w:lineRule="auto"/>
        <w:rPr>
          <w:rFonts w:ascii="Calibri" w:hAnsi="Calibri" w:cs="Calibri"/>
          <w:sz w:val="22"/>
          <w:szCs w:val="22"/>
          <w:lang w:eastAsia="en-US"/>
        </w:rPr>
      </w:pPr>
    </w:p>
    <w:p w:rsidR="001C7C61" w:rsidRPr="00B868F8" w:rsidRDefault="001C7C61" w:rsidP="00B868F8">
      <w:pPr>
        <w:spacing w:line="259" w:lineRule="auto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1C7C61" w:rsidRPr="00B868F8" w:rsidTr="006A76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Vazba na prioritu IPRÚ</w:t>
            </w:r>
          </w:p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i/>
                <w:sz w:val="22"/>
                <w:szCs w:val="22"/>
                <w:lang w:eastAsia="en-US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lang w:eastAsia="en-US"/>
              </w:rPr>
            </w:pPr>
          </w:p>
        </w:tc>
      </w:tr>
      <w:tr w:rsidR="001C7C61" w:rsidRPr="00B868F8" w:rsidTr="006A76A9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lang w:eastAsia="en-US"/>
              </w:rPr>
            </w:pPr>
          </w:p>
        </w:tc>
      </w:tr>
      <w:tr w:rsidR="001C7C61" w:rsidRPr="00B868F8" w:rsidTr="006A76A9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lang w:eastAsia="en-US"/>
              </w:rPr>
            </w:pPr>
          </w:p>
        </w:tc>
      </w:tr>
      <w:tr w:rsidR="001C7C61" w:rsidRPr="00B868F8" w:rsidTr="006A76A9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Vazba na jiné projekty a aktivity</w:t>
            </w:r>
          </w:p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i/>
                <w:sz w:val="22"/>
                <w:szCs w:val="22"/>
                <w:lang w:eastAsia="en-US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lang w:eastAsia="en-US"/>
              </w:rPr>
            </w:pPr>
          </w:p>
        </w:tc>
      </w:tr>
      <w:tr w:rsidR="001C7C61" w:rsidRPr="00B868F8" w:rsidTr="006A76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Způsob zajištění udržitelnosti projektu</w:t>
            </w:r>
          </w:p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i/>
                <w:sz w:val="22"/>
                <w:szCs w:val="22"/>
                <w:lang w:eastAsia="en-US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lang w:eastAsia="en-US"/>
              </w:rPr>
            </w:pPr>
          </w:p>
        </w:tc>
      </w:tr>
    </w:tbl>
    <w:p w:rsidR="001C7C61" w:rsidRPr="00B868F8" w:rsidRDefault="001C7C61" w:rsidP="00B868F8">
      <w:pPr>
        <w:spacing w:line="259" w:lineRule="auto"/>
        <w:rPr>
          <w:rFonts w:ascii="Calibri" w:hAnsi="Calibri" w:cs="Calibri"/>
          <w:sz w:val="22"/>
          <w:szCs w:val="22"/>
          <w:lang w:eastAsia="en-US"/>
        </w:rPr>
      </w:pPr>
    </w:p>
    <w:p w:rsidR="001C7C61" w:rsidRPr="00B868F8" w:rsidRDefault="001C7C61" w:rsidP="00B868F8">
      <w:pPr>
        <w:spacing w:line="259" w:lineRule="auto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1C7C61" w:rsidRPr="00B868F8" w:rsidTr="006A76A9">
        <w:tc>
          <w:tcPr>
            <w:tcW w:w="9212" w:type="dxa"/>
            <w:gridSpan w:val="2"/>
            <w:shd w:val="clear" w:color="auto" w:fill="FFCC00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 w:cs="Calibri"/>
                <w:i/>
                <w:lang w:eastAsia="en-US"/>
              </w:rPr>
            </w:pPr>
            <w:r w:rsidRPr="00B868F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Vazba na operační program</w:t>
            </w:r>
          </w:p>
        </w:tc>
      </w:tr>
      <w:tr w:rsidR="001C7C61" w:rsidRPr="00B868F8" w:rsidTr="006A76A9">
        <w:tc>
          <w:tcPr>
            <w:tcW w:w="2660" w:type="dxa"/>
            <w:shd w:val="clear" w:color="auto" w:fill="FFCC00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 w:cs="Calibri"/>
                <w:b/>
                <w:lang w:eastAsia="en-US"/>
              </w:rPr>
            </w:pPr>
            <w:r w:rsidRPr="00B868F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Název OP</w:t>
            </w:r>
          </w:p>
        </w:tc>
        <w:tc>
          <w:tcPr>
            <w:tcW w:w="6552" w:type="dxa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 w:cs="Calibri"/>
                <w:lang w:eastAsia="en-US"/>
              </w:rPr>
            </w:pPr>
          </w:p>
        </w:tc>
      </w:tr>
      <w:tr w:rsidR="001C7C61" w:rsidRPr="00B868F8" w:rsidTr="006A76A9">
        <w:tc>
          <w:tcPr>
            <w:tcW w:w="2660" w:type="dxa"/>
            <w:shd w:val="clear" w:color="auto" w:fill="FFCC00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 w:cs="Calibri"/>
                <w:b/>
                <w:lang w:eastAsia="en-US"/>
              </w:rPr>
            </w:pPr>
            <w:r w:rsidRPr="00B868F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Specifický cíl OP</w:t>
            </w:r>
          </w:p>
        </w:tc>
        <w:tc>
          <w:tcPr>
            <w:tcW w:w="6552" w:type="dxa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 w:cs="Calibri"/>
                <w:lang w:eastAsia="en-US"/>
              </w:rPr>
            </w:pPr>
          </w:p>
        </w:tc>
      </w:tr>
      <w:tr w:rsidR="001C7C61" w:rsidRPr="00B868F8" w:rsidTr="006A76A9">
        <w:tc>
          <w:tcPr>
            <w:tcW w:w="2660" w:type="dxa"/>
            <w:shd w:val="clear" w:color="auto" w:fill="FFCC00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 w:cs="Calibri"/>
                <w:b/>
                <w:lang w:eastAsia="en-US"/>
              </w:rPr>
            </w:pPr>
            <w:r w:rsidRPr="00B868F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Číslo výzvy OP</w:t>
            </w:r>
          </w:p>
        </w:tc>
        <w:tc>
          <w:tcPr>
            <w:tcW w:w="6552" w:type="dxa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 w:cs="Calibri"/>
                <w:lang w:eastAsia="en-US"/>
              </w:rPr>
            </w:pPr>
          </w:p>
        </w:tc>
      </w:tr>
    </w:tbl>
    <w:p w:rsidR="001C7C61" w:rsidRPr="00B868F8" w:rsidRDefault="001C7C61" w:rsidP="00B868F8">
      <w:pPr>
        <w:spacing w:line="259" w:lineRule="auto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1C7C61" w:rsidRPr="00B868F8" w:rsidRDefault="001C7C61" w:rsidP="00B868F8">
      <w:pPr>
        <w:spacing w:line="259" w:lineRule="auto"/>
        <w:jc w:val="right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1C7C61" w:rsidRPr="00B868F8" w:rsidTr="006A76A9">
        <w:tc>
          <w:tcPr>
            <w:tcW w:w="2660" w:type="dxa"/>
            <w:shd w:val="clear" w:color="auto" w:fill="FFCC00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 w:cs="Calibri"/>
                <w:b/>
                <w:lang w:eastAsia="en-US"/>
              </w:rPr>
            </w:pPr>
            <w:r w:rsidRPr="00B868F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Rizika projektu</w:t>
            </w:r>
          </w:p>
          <w:p w:rsidR="001C7C61" w:rsidRPr="00B868F8" w:rsidRDefault="001C7C61" w:rsidP="00B868F8">
            <w:pPr>
              <w:spacing w:before="20" w:after="20"/>
              <w:rPr>
                <w:rFonts w:ascii="Calibri" w:hAnsi="Calibri" w:cs="Calibri"/>
                <w:b/>
                <w:lang w:eastAsia="en-US"/>
              </w:rPr>
            </w:pPr>
            <w:r w:rsidRPr="00B868F8">
              <w:rPr>
                <w:rFonts w:ascii="Calibri" w:hAnsi="Calibri"/>
                <w:bCs/>
                <w:i/>
                <w:sz w:val="22"/>
                <w:szCs w:val="22"/>
                <w:lang w:eastAsia="en-US"/>
              </w:rPr>
              <w:t>stručný popis</w:t>
            </w:r>
            <w:r w:rsidRPr="00B868F8">
              <w:rPr>
                <w:rFonts w:ascii="Calibri" w:hAnsi="Calibri"/>
                <w:bCs/>
                <w:i/>
                <w:sz w:val="22"/>
                <w:szCs w:val="22"/>
                <w:shd w:val="clear" w:color="auto" w:fill="FFCC00"/>
                <w:lang w:eastAsia="en-US"/>
              </w:rPr>
              <w:t>, ohodnocení míry rizik, jež ohrožují dokončení realizace projektu s uvedením opatření</w:t>
            </w:r>
            <w:r w:rsidRPr="00B868F8">
              <w:rPr>
                <w:rFonts w:ascii="Calibri" w:hAnsi="Calibri"/>
                <w:bCs/>
                <w:i/>
                <w:sz w:val="22"/>
                <w:szCs w:val="22"/>
                <w:lang w:eastAsia="en-US"/>
              </w:rPr>
              <w:t xml:space="preserve"> na jejich předcházení</w:t>
            </w:r>
          </w:p>
        </w:tc>
        <w:tc>
          <w:tcPr>
            <w:tcW w:w="6552" w:type="dxa"/>
          </w:tcPr>
          <w:p w:rsidR="001C7C61" w:rsidRPr="00B868F8" w:rsidRDefault="001C7C61" w:rsidP="00B868F8">
            <w:pPr>
              <w:spacing w:before="20" w:after="2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1C7C61" w:rsidRPr="00B868F8" w:rsidRDefault="001C7C61" w:rsidP="00B868F8">
      <w:pPr>
        <w:spacing w:line="259" w:lineRule="auto"/>
        <w:rPr>
          <w:rFonts w:ascii="Calibri" w:hAnsi="Calibri" w:cs="Calibri"/>
          <w:sz w:val="22"/>
          <w:szCs w:val="22"/>
          <w:lang w:eastAsia="en-US"/>
        </w:rPr>
      </w:pPr>
    </w:p>
    <w:p w:rsidR="001C7C61" w:rsidRPr="00B868F8" w:rsidRDefault="001C7C61" w:rsidP="00B868F8">
      <w:pPr>
        <w:spacing w:line="259" w:lineRule="auto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307"/>
      </w:tblGrid>
      <w:tr w:rsidR="001C7C61" w:rsidRPr="00B868F8" w:rsidTr="006A76A9">
        <w:tc>
          <w:tcPr>
            <w:tcW w:w="9212" w:type="dxa"/>
            <w:gridSpan w:val="2"/>
            <w:shd w:val="clear" w:color="auto" w:fill="FFCC00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 w:cs="Calibri"/>
                <w:b/>
                <w:lang w:eastAsia="en-US"/>
              </w:rPr>
            </w:pPr>
            <w:r w:rsidRPr="00B868F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Přílohy </w:t>
            </w:r>
          </w:p>
        </w:tc>
      </w:tr>
      <w:tr w:rsidR="001C7C61" w:rsidRPr="00B868F8" w:rsidTr="006A76A9">
        <w:tc>
          <w:tcPr>
            <w:tcW w:w="7905" w:type="dxa"/>
            <w:shd w:val="clear" w:color="auto" w:fill="FFCC00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Počet listů</w:t>
            </w:r>
          </w:p>
        </w:tc>
      </w:tr>
      <w:tr w:rsidR="001C7C61" w:rsidRPr="00B868F8" w:rsidTr="006A76A9">
        <w:tc>
          <w:tcPr>
            <w:tcW w:w="7905" w:type="dxa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 w:cs="Calibri"/>
                <w:b/>
                <w:lang w:eastAsia="en-US"/>
              </w:rPr>
            </w:pPr>
            <w:r w:rsidRPr="00B868F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07" w:type="dxa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 w:cs="Calibri"/>
                <w:lang w:eastAsia="en-US"/>
              </w:rPr>
            </w:pPr>
          </w:p>
        </w:tc>
      </w:tr>
      <w:tr w:rsidR="001C7C61" w:rsidRPr="00B868F8" w:rsidTr="006A76A9">
        <w:tc>
          <w:tcPr>
            <w:tcW w:w="7905" w:type="dxa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 w:cs="Calibri"/>
                <w:b/>
                <w:lang w:eastAsia="en-US"/>
              </w:rPr>
            </w:pPr>
            <w:r w:rsidRPr="00B868F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07" w:type="dxa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 w:cs="Calibri"/>
                <w:lang w:eastAsia="en-US"/>
              </w:rPr>
            </w:pPr>
          </w:p>
        </w:tc>
      </w:tr>
      <w:tr w:rsidR="001C7C61" w:rsidRPr="00B868F8" w:rsidTr="006A76A9">
        <w:tc>
          <w:tcPr>
            <w:tcW w:w="7905" w:type="dxa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 w:cs="Calibri"/>
                <w:b/>
                <w:lang w:eastAsia="en-US"/>
              </w:rPr>
            </w:pPr>
            <w:r w:rsidRPr="00B868F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307" w:type="dxa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 w:cs="Calibri"/>
                <w:lang w:eastAsia="en-US"/>
              </w:rPr>
            </w:pPr>
          </w:p>
        </w:tc>
      </w:tr>
    </w:tbl>
    <w:p w:rsidR="001C7C61" w:rsidRPr="00B868F8" w:rsidRDefault="001C7C61" w:rsidP="00B868F8">
      <w:pPr>
        <w:spacing w:line="259" w:lineRule="auto"/>
        <w:rPr>
          <w:rFonts w:ascii="Calibri" w:hAnsi="Calibri" w:cs="Calibri"/>
          <w:sz w:val="22"/>
          <w:szCs w:val="22"/>
          <w:lang w:eastAsia="en-US"/>
        </w:rPr>
      </w:pPr>
    </w:p>
    <w:p w:rsidR="001C7C61" w:rsidRPr="00B868F8" w:rsidRDefault="001C7C61" w:rsidP="00B868F8">
      <w:pPr>
        <w:spacing w:line="259" w:lineRule="auto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1C7C61" w:rsidRPr="00B868F8" w:rsidTr="006A76A9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1C7C61" w:rsidRPr="00B868F8" w:rsidRDefault="001C7C61" w:rsidP="00B868F8">
            <w:pPr>
              <w:spacing w:after="160" w:line="259" w:lineRule="auto"/>
              <w:rPr>
                <w:rFonts w:ascii="Calibri" w:hAnsi="Calibri"/>
                <w:b/>
                <w:caps/>
                <w:lang w:eastAsia="en-US"/>
              </w:rPr>
            </w:pPr>
            <w:r w:rsidRPr="00B868F8">
              <w:rPr>
                <w:rFonts w:ascii="Calibri" w:hAnsi="Calibri"/>
                <w:b/>
                <w:caps/>
                <w:sz w:val="22"/>
                <w:szCs w:val="22"/>
                <w:lang w:eastAsia="en-US"/>
              </w:rPr>
              <w:t>Prohlášení zpracovatele projektového záměru</w:t>
            </w:r>
          </w:p>
          <w:p w:rsidR="001C7C61" w:rsidRPr="00B868F8" w:rsidRDefault="001C7C61" w:rsidP="00B868F8">
            <w:pPr>
              <w:rPr>
                <w:rFonts w:ascii="Calibri" w:hAnsi="Calibri"/>
                <w:lang w:eastAsia="en-US"/>
              </w:rPr>
            </w:pPr>
          </w:p>
        </w:tc>
      </w:tr>
      <w:tr w:rsidR="001C7C61" w:rsidRPr="00B868F8" w:rsidTr="006A76A9">
        <w:trPr>
          <w:trHeight w:val="900"/>
        </w:trPr>
        <w:tc>
          <w:tcPr>
            <w:tcW w:w="9212" w:type="dxa"/>
            <w:gridSpan w:val="2"/>
            <w:vAlign w:val="center"/>
          </w:tcPr>
          <w:p w:rsidR="001C7C61" w:rsidRPr="00B868F8" w:rsidRDefault="001C7C61" w:rsidP="00B868F8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868F8">
              <w:rPr>
                <w:rFonts w:ascii="Calibri" w:hAnsi="Calibri"/>
                <w:sz w:val="22"/>
                <w:szCs w:val="22"/>
                <w:lang w:eastAsia="en-US"/>
              </w:rPr>
              <w:t>Zpracovatel projektového záměru tímto prohlašuje, že:</w:t>
            </w:r>
          </w:p>
          <w:p w:rsidR="001C7C61" w:rsidRPr="00B868F8" w:rsidRDefault="001C7C61" w:rsidP="00426656">
            <w:pPr>
              <w:numPr>
                <w:ilvl w:val="0"/>
                <w:numId w:val="28"/>
              </w:numPr>
              <w:ind w:left="714" w:hanging="357"/>
              <w:rPr>
                <w:rFonts w:ascii="Calibri" w:hAnsi="Calibri"/>
                <w:lang w:eastAsia="en-US"/>
              </w:rPr>
            </w:pPr>
            <w:r w:rsidRPr="00B868F8">
              <w:rPr>
                <w:rFonts w:ascii="Calibri" w:hAnsi="Calibri"/>
                <w:sz w:val="22"/>
                <w:szCs w:val="22"/>
                <w:lang w:eastAsia="en-US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1C7C61" w:rsidRPr="00B868F8" w:rsidRDefault="001C7C61" w:rsidP="00426656">
            <w:pPr>
              <w:numPr>
                <w:ilvl w:val="0"/>
                <w:numId w:val="28"/>
              </w:numPr>
              <w:ind w:left="714" w:hanging="357"/>
              <w:rPr>
                <w:rFonts w:ascii="Calibri" w:hAnsi="Calibri"/>
                <w:lang w:eastAsia="en-US"/>
              </w:rPr>
            </w:pPr>
            <w:r w:rsidRPr="00B868F8">
              <w:rPr>
                <w:rFonts w:ascii="Calibri" w:hAnsi="Calibri"/>
                <w:sz w:val="22"/>
                <w:szCs w:val="22"/>
                <w:lang w:eastAsia="en-US"/>
              </w:rPr>
              <w:t>realizátor projektu je finančně způsobilý k realizaci výše uvedeného projektu,</w:t>
            </w:r>
          </w:p>
          <w:p w:rsidR="001C7C61" w:rsidRPr="00B868F8" w:rsidRDefault="001C7C61" w:rsidP="00426656">
            <w:pPr>
              <w:numPr>
                <w:ilvl w:val="0"/>
                <w:numId w:val="28"/>
              </w:numPr>
              <w:ind w:left="714" w:hanging="357"/>
              <w:rPr>
                <w:rFonts w:ascii="Calibri" w:hAnsi="Calibri"/>
                <w:lang w:eastAsia="en-US"/>
              </w:rPr>
            </w:pPr>
            <w:r w:rsidRPr="00B868F8">
              <w:rPr>
                <w:rFonts w:ascii="Calibri" w:hAnsi="Calibri"/>
                <w:sz w:val="22"/>
                <w:szCs w:val="22"/>
                <w:lang w:eastAsia="en-US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1C7C61" w:rsidRPr="00B868F8" w:rsidRDefault="001C7C61" w:rsidP="00426656">
            <w:pPr>
              <w:numPr>
                <w:ilvl w:val="0"/>
                <w:numId w:val="28"/>
              </w:numPr>
              <w:ind w:left="714" w:hanging="357"/>
              <w:rPr>
                <w:rFonts w:ascii="Calibri" w:hAnsi="Calibri"/>
                <w:lang w:eastAsia="en-US"/>
              </w:rPr>
            </w:pPr>
            <w:r w:rsidRPr="00B868F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1C7C61" w:rsidRPr="00B868F8" w:rsidRDefault="001C7C61" w:rsidP="00B868F8">
            <w:pPr>
              <w:numPr>
                <w:ilvl w:val="0"/>
                <w:numId w:val="28"/>
              </w:num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868F8">
              <w:rPr>
                <w:rFonts w:ascii="Calibri" w:hAnsi="Calibri"/>
                <w:sz w:val="22"/>
                <w:szCs w:val="22"/>
                <w:lang w:eastAsia="en-US"/>
              </w:rPr>
              <w:t>během přípravy a realizace projektu (vč. doby udržitelnosti projektu) bude zajišťována minimalizace dopadů na životní prostředí a veřejné zdraví (ANO/NE)</w:t>
            </w:r>
            <w:r w:rsidRPr="00B868F8">
              <w:rPr>
                <w:rFonts w:ascii="Calibri" w:hAnsi="Calibri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B868F8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1C7C61" w:rsidRPr="00B868F8" w:rsidTr="006A76A9">
        <w:trPr>
          <w:trHeight w:val="599"/>
        </w:trPr>
        <w:tc>
          <w:tcPr>
            <w:tcW w:w="2660" w:type="dxa"/>
            <w:shd w:val="clear" w:color="auto" w:fill="FFCC00"/>
          </w:tcPr>
          <w:p w:rsidR="001C7C61" w:rsidRPr="00B868F8" w:rsidRDefault="001C7C61" w:rsidP="00B868F8">
            <w:pPr>
              <w:spacing w:after="160" w:line="259" w:lineRule="auto"/>
              <w:rPr>
                <w:rFonts w:ascii="Calibri" w:hAnsi="Calibri"/>
                <w:b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 w:cs="Calibri"/>
                <w:lang w:eastAsia="en-US"/>
              </w:rPr>
            </w:pPr>
          </w:p>
        </w:tc>
      </w:tr>
      <w:tr w:rsidR="001C7C61" w:rsidRPr="00B868F8" w:rsidTr="006A76A9">
        <w:trPr>
          <w:trHeight w:val="384"/>
        </w:trPr>
        <w:tc>
          <w:tcPr>
            <w:tcW w:w="2660" w:type="dxa"/>
            <w:shd w:val="clear" w:color="auto" w:fill="FFCC00"/>
          </w:tcPr>
          <w:p w:rsidR="001C7C61" w:rsidRPr="00B868F8" w:rsidRDefault="001C7C61" w:rsidP="00B868F8">
            <w:pPr>
              <w:spacing w:after="160" w:line="259" w:lineRule="auto"/>
              <w:rPr>
                <w:rFonts w:ascii="Calibri" w:hAnsi="Calibri"/>
                <w:lang w:eastAsia="en-US"/>
              </w:rPr>
            </w:pPr>
            <w:r w:rsidRPr="00B868F8">
              <w:rPr>
                <w:rFonts w:ascii="Calibri" w:hAnsi="Calibri"/>
                <w:b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6552" w:type="dxa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 w:cs="Calibri"/>
                <w:lang w:eastAsia="en-US"/>
              </w:rPr>
            </w:pPr>
          </w:p>
        </w:tc>
      </w:tr>
      <w:tr w:rsidR="001C7C61" w:rsidRPr="00B868F8" w:rsidTr="006A76A9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 w:cs="Calibri"/>
                <w:b/>
                <w:lang w:eastAsia="en-US"/>
              </w:rPr>
            </w:pPr>
            <w:r w:rsidRPr="00B868F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Podpis</w:t>
            </w:r>
          </w:p>
        </w:tc>
        <w:tc>
          <w:tcPr>
            <w:tcW w:w="6552" w:type="dxa"/>
            <w:vAlign w:val="center"/>
          </w:tcPr>
          <w:p w:rsidR="001C7C61" w:rsidRPr="00B868F8" w:rsidRDefault="001C7C61" w:rsidP="00B868F8">
            <w:pPr>
              <w:spacing w:before="20" w:after="20"/>
              <w:rPr>
                <w:rFonts w:ascii="Calibri" w:hAnsi="Calibri" w:cs="Calibri"/>
                <w:lang w:eastAsia="en-US"/>
              </w:rPr>
            </w:pPr>
          </w:p>
        </w:tc>
      </w:tr>
    </w:tbl>
    <w:p w:rsidR="001C7C61" w:rsidRPr="00B868F8" w:rsidRDefault="001C7C61" w:rsidP="00335918">
      <w:r>
        <w:tab/>
      </w:r>
    </w:p>
    <w:sectPr w:rsidR="001C7C61" w:rsidRPr="00B868F8" w:rsidSect="00D3650C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C61" w:rsidRDefault="001C7C61" w:rsidP="005F14C0">
      <w:r>
        <w:separator/>
      </w:r>
    </w:p>
    <w:p w:rsidR="001C7C61" w:rsidRDefault="001C7C61"/>
  </w:endnote>
  <w:endnote w:type="continuationSeparator" w:id="0">
    <w:p w:rsidR="001C7C61" w:rsidRDefault="001C7C61" w:rsidP="005F14C0">
      <w:r>
        <w:continuationSeparator/>
      </w:r>
    </w:p>
    <w:p w:rsidR="001C7C61" w:rsidRDefault="001C7C6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C61" w:rsidRDefault="001C7C61" w:rsidP="00D32B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1C7C61" w:rsidRDefault="001C7C61" w:rsidP="004C1EC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C61" w:rsidRDefault="001C7C61" w:rsidP="00D32B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Strana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764"/>
      <w:gridCol w:w="2764"/>
      <w:gridCol w:w="3756"/>
    </w:tblGrid>
    <w:tr w:rsidR="001C7C61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1C7C61" w:rsidRPr="001E6601" w:rsidRDefault="001C7C61" w:rsidP="004C1EC0">
          <w:pPr>
            <w:pStyle w:val="Footer"/>
            <w:ind w:right="36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1C7C61" w:rsidRPr="001E6601" w:rsidRDefault="001C7C61" w:rsidP="007E04E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C7C61" w:rsidRPr="001E6601" w:rsidRDefault="001C7C61" w:rsidP="0058232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1C7C61" w:rsidRDefault="001C7C61" w:rsidP="00E0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C61" w:rsidRDefault="001C7C61" w:rsidP="005F14C0">
      <w:r>
        <w:separator/>
      </w:r>
    </w:p>
    <w:p w:rsidR="001C7C61" w:rsidRDefault="001C7C61"/>
  </w:footnote>
  <w:footnote w:type="continuationSeparator" w:id="0">
    <w:p w:rsidR="001C7C61" w:rsidRDefault="001C7C61" w:rsidP="005F14C0">
      <w:r>
        <w:continuationSeparator/>
      </w:r>
    </w:p>
    <w:p w:rsidR="001C7C61" w:rsidRDefault="001C7C61"/>
  </w:footnote>
  <w:footnote w:id="1">
    <w:p w:rsidR="001C7C61" w:rsidRDefault="001C7C61" w:rsidP="00B868F8">
      <w:pPr>
        <w:pStyle w:val="FootnoteText"/>
      </w:pPr>
      <w:r w:rsidRPr="00B868F8">
        <w:rPr>
          <w:rStyle w:val="FootnoteReference"/>
          <w:rFonts w:ascii="Calibri" w:hAnsi="Calibri"/>
        </w:rPr>
        <w:footnoteRef/>
      </w:r>
      <w:r w:rsidRPr="00B868F8">
        <w:rPr>
          <w:rFonts w:ascii="Calibri" w:hAnsi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C61" w:rsidRDefault="001C7C61" w:rsidP="003729F1">
    <w:pPr>
      <w:pStyle w:val="Header"/>
      <w:ind w:left="-540"/>
      <w:rPr>
        <w:noProof/>
        <w:lang w:eastAsia="cs-CZ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in;margin-top:-.55pt;width:135pt;height:65.75pt;z-index:251660288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6" type="#_x0000_t75" style="width:375pt;height:60pt;visibility:visible">
          <v:imagedata r:id="rId2" o:title=""/>
        </v:shape>
      </w:pict>
    </w:r>
  </w:p>
  <w:p w:rsidR="001C7C61" w:rsidRDefault="001C7C61" w:rsidP="003729F1">
    <w:pPr>
      <w:pStyle w:val="Header"/>
      <w:ind w:left="-5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C61" w:rsidRDefault="001C7C61" w:rsidP="009579CC">
    <w:pPr>
      <w:pStyle w:val="Header"/>
      <w:ind w:left="-540"/>
      <w:rPr>
        <w:noProof/>
        <w:lang w:eastAsia="cs-CZ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5in;margin-top:-.55pt;width:135pt;height:65.75pt;z-index:251662336">
          <v:imagedata r:id="rId1" o:title=""/>
          <w10:wrap type="square"/>
        </v:shape>
      </w:pict>
    </w:r>
    <w:r>
      <w:rPr>
        <w:noProof/>
        <w:lang w:eastAsia="cs-CZ"/>
      </w:rPr>
      <w:pict>
        <v:shape id="_x0000_i1028" type="#_x0000_t75" style="width:375pt;height:60pt;visibility:visible">
          <v:imagedata r:id="rId2" o:title=""/>
        </v:shape>
      </w:pict>
    </w:r>
  </w:p>
  <w:p w:rsidR="001C7C61" w:rsidRDefault="001C7C61" w:rsidP="009579CC">
    <w:pPr>
      <w:pStyle w:val="Header"/>
      <w:ind w:left="-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449E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622D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7497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6EA8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AEAB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BED1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58C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7624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DE4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188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0C59C2"/>
    <w:multiLevelType w:val="hybridMultilevel"/>
    <w:tmpl w:val="CF663388"/>
    <w:lvl w:ilvl="0" w:tplc="6826D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84731"/>
    <w:multiLevelType w:val="hybridMultilevel"/>
    <w:tmpl w:val="DD022AC8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3321C1"/>
    <w:multiLevelType w:val="hybridMultilevel"/>
    <w:tmpl w:val="2ABA9146"/>
    <w:lvl w:ilvl="0" w:tplc="75ACD6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47B89"/>
    <w:multiLevelType w:val="hybridMultilevel"/>
    <w:tmpl w:val="43C2D8D6"/>
    <w:lvl w:ilvl="0" w:tplc="244E2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1E0E88"/>
    <w:multiLevelType w:val="hybridMultilevel"/>
    <w:tmpl w:val="68A05ACC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2"/>
  </w:num>
  <w:num w:numId="5">
    <w:abstractNumId w:val="11"/>
  </w:num>
  <w:num w:numId="6">
    <w:abstractNumId w:val="13"/>
  </w:num>
  <w:num w:numId="7">
    <w:abstractNumId w:val="14"/>
  </w:num>
  <w:num w:numId="8">
    <w:abstractNumId w:val="28"/>
  </w:num>
  <w:num w:numId="9">
    <w:abstractNumId w:val="23"/>
  </w:num>
  <w:num w:numId="10">
    <w:abstractNumId w:val="20"/>
  </w:num>
  <w:num w:numId="11">
    <w:abstractNumId w:val="24"/>
  </w:num>
  <w:num w:numId="12">
    <w:abstractNumId w:val="26"/>
  </w:num>
  <w:num w:numId="13">
    <w:abstractNumId w:val="19"/>
  </w:num>
  <w:num w:numId="14">
    <w:abstractNumId w:val="2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5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1"/>
  </w:num>
  <w:num w:numId="29">
    <w:abstractNumId w:val="18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5E"/>
    <w:rsid w:val="00003A15"/>
    <w:rsid w:val="00010DAA"/>
    <w:rsid w:val="0001321D"/>
    <w:rsid w:val="00015495"/>
    <w:rsid w:val="000245A6"/>
    <w:rsid w:val="0003032E"/>
    <w:rsid w:val="0003287B"/>
    <w:rsid w:val="00036391"/>
    <w:rsid w:val="00040494"/>
    <w:rsid w:val="0005046B"/>
    <w:rsid w:val="00051055"/>
    <w:rsid w:val="00052A20"/>
    <w:rsid w:val="000540A7"/>
    <w:rsid w:val="00060055"/>
    <w:rsid w:val="00070843"/>
    <w:rsid w:val="00077CAD"/>
    <w:rsid w:val="000820D4"/>
    <w:rsid w:val="000851B3"/>
    <w:rsid w:val="00086FBD"/>
    <w:rsid w:val="00090FBD"/>
    <w:rsid w:val="000932FC"/>
    <w:rsid w:val="00094C59"/>
    <w:rsid w:val="000A11B4"/>
    <w:rsid w:val="000A3256"/>
    <w:rsid w:val="000A4EA1"/>
    <w:rsid w:val="000A59E7"/>
    <w:rsid w:val="000B18CC"/>
    <w:rsid w:val="000B57A0"/>
    <w:rsid w:val="000B5B2C"/>
    <w:rsid w:val="000C28CA"/>
    <w:rsid w:val="000C6344"/>
    <w:rsid w:val="000C6DA7"/>
    <w:rsid w:val="000D22AA"/>
    <w:rsid w:val="000D3E45"/>
    <w:rsid w:val="000D7BEF"/>
    <w:rsid w:val="000D7C5C"/>
    <w:rsid w:val="000E0183"/>
    <w:rsid w:val="000E2EC9"/>
    <w:rsid w:val="000E3CB4"/>
    <w:rsid w:val="000E5A74"/>
    <w:rsid w:val="000F4497"/>
    <w:rsid w:val="000F7567"/>
    <w:rsid w:val="0010190B"/>
    <w:rsid w:val="00110A60"/>
    <w:rsid w:val="00113476"/>
    <w:rsid w:val="00114B55"/>
    <w:rsid w:val="00115A24"/>
    <w:rsid w:val="0013119C"/>
    <w:rsid w:val="00134500"/>
    <w:rsid w:val="001355B0"/>
    <w:rsid w:val="00142821"/>
    <w:rsid w:val="001473E5"/>
    <w:rsid w:val="00147F2B"/>
    <w:rsid w:val="00152347"/>
    <w:rsid w:val="00163701"/>
    <w:rsid w:val="001726AD"/>
    <w:rsid w:val="00175CFC"/>
    <w:rsid w:val="00176047"/>
    <w:rsid w:val="0019457F"/>
    <w:rsid w:val="0019590B"/>
    <w:rsid w:val="001A3701"/>
    <w:rsid w:val="001A66A9"/>
    <w:rsid w:val="001A7119"/>
    <w:rsid w:val="001A7A10"/>
    <w:rsid w:val="001B39DC"/>
    <w:rsid w:val="001B7A36"/>
    <w:rsid w:val="001C54CD"/>
    <w:rsid w:val="001C5C5B"/>
    <w:rsid w:val="001C5CF6"/>
    <w:rsid w:val="001C7C61"/>
    <w:rsid w:val="001D1F5E"/>
    <w:rsid w:val="001D4ACF"/>
    <w:rsid w:val="001D671A"/>
    <w:rsid w:val="001E6601"/>
    <w:rsid w:val="001E7D32"/>
    <w:rsid w:val="001F318F"/>
    <w:rsid w:val="002004E1"/>
    <w:rsid w:val="0020719E"/>
    <w:rsid w:val="00214F3B"/>
    <w:rsid w:val="00232061"/>
    <w:rsid w:val="00242512"/>
    <w:rsid w:val="00243043"/>
    <w:rsid w:val="00243FB9"/>
    <w:rsid w:val="002447B6"/>
    <w:rsid w:val="00245110"/>
    <w:rsid w:val="002470F2"/>
    <w:rsid w:val="002565C2"/>
    <w:rsid w:val="002636E7"/>
    <w:rsid w:val="00263BF2"/>
    <w:rsid w:val="0026795A"/>
    <w:rsid w:val="00267C11"/>
    <w:rsid w:val="00270686"/>
    <w:rsid w:val="00271AFD"/>
    <w:rsid w:val="0027774D"/>
    <w:rsid w:val="002879AB"/>
    <w:rsid w:val="0029005D"/>
    <w:rsid w:val="00292298"/>
    <w:rsid w:val="002A12B8"/>
    <w:rsid w:val="002A6A93"/>
    <w:rsid w:val="002B1132"/>
    <w:rsid w:val="002B4466"/>
    <w:rsid w:val="002B7673"/>
    <w:rsid w:val="002C00E6"/>
    <w:rsid w:val="002C0F2E"/>
    <w:rsid w:val="002C17FF"/>
    <w:rsid w:val="002C32D1"/>
    <w:rsid w:val="002C4E33"/>
    <w:rsid w:val="002C5938"/>
    <w:rsid w:val="002D21CE"/>
    <w:rsid w:val="002D304A"/>
    <w:rsid w:val="002E1AC0"/>
    <w:rsid w:val="002E1EA8"/>
    <w:rsid w:val="002E2D31"/>
    <w:rsid w:val="002E74C1"/>
    <w:rsid w:val="002F0458"/>
    <w:rsid w:val="002F29A1"/>
    <w:rsid w:val="00300E1D"/>
    <w:rsid w:val="00301668"/>
    <w:rsid w:val="003067BC"/>
    <w:rsid w:val="0031013E"/>
    <w:rsid w:val="003115DF"/>
    <w:rsid w:val="003170EF"/>
    <w:rsid w:val="00322231"/>
    <w:rsid w:val="0032327D"/>
    <w:rsid w:val="00324FF4"/>
    <w:rsid w:val="003305CC"/>
    <w:rsid w:val="00335423"/>
    <w:rsid w:val="00335918"/>
    <w:rsid w:val="003546A3"/>
    <w:rsid w:val="003612F0"/>
    <w:rsid w:val="00361614"/>
    <w:rsid w:val="0036429B"/>
    <w:rsid w:val="003654B6"/>
    <w:rsid w:val="0036635C"/>
    <w:rsid w:val="003729F1"/>
    <w:rsid w:val="00376E6C"/>
    <w:rsid w:val="00382269"/>
    <w:rsid w:val="003840DD"/>
    <w:rsid w:val="0038772F"/>
    <w:rsid w:val="003A3557"/>
    <w:rsid w:val="003A3708"/>
    <w:rsid w:val="003A418F"/>
    <w:rsid w:val="003B2B34"/>
    <w:rsid w:val="003B4DBA"/>
    <w:rsid w:val="003B75CB"/>
    <w:rsid w:val="003C4351"/>
    <w:rsid w:val="003D1B95"/>
    <w:rsid w:val="003D2167"/>
    <w:rsid w:val="003D3249"/>
    <w:rsid w:val="003D3B25"/>
    <w:rsid w:val="003D3E01"/>
    <w:rsid w:val="003D55D2"/>
    <w:rsid w:val="003D7B83"/>
    <w:rsid w:val="003E25C6"/>
    <w:rsid w:val="003E329B"/>
    <w:rsid w:val="003E6CB5"/>
    <w:rsid w:val="003F3B7F"/>
    <w:rsid w:val="003F7943"/>
    <w:rsid w:val="0040353A"/>
    <w:rsid w:val="00411643"/>
    <w:rsid w:val="00414AC7"/>
    <w:rsid w:val="00416333"/>
    <w:rsid w:val="00416E78"/>
    <w:rsid w:val="004211AC"/>
    <w:rsid w:val="00421561"/>
    <w:rsid w:val="00422AA5"/>
    <w:rsid w:val="00424BE8"/>
    <w:rsid w:val="00426656"/>
    <w:rsid w:val="0043181A"/>
    <w:rsid w:val="00431D8B"/>
    <w:rsid w:val="00440F7A"/>
    <w:rsid w:val="00441BCB"/>
    <w:rsid w:val="0044545A"/>
    <w:rsid w:val="0044612E"/>
    <w:rsid w:val="004533B6"/>
    <w:rsid w:val="00454E52"/>
    <w:rsid w:val="00467EAF"/>
    <w:rsid w:val="00472ABB"/>
    <w:rsid w:val="00473A6F"/>
    <w:rsid w:val="004740FE"/>
    <w:rsid w:val="00474638"/>
    <w:rsid w:val="004767A3"/>
    <w:rsid w:val="0048070C"/>
    <w:rsid w:val="00480A9C"/>
    <w:rsid w:val="004843AA"/>
    <w:rsid w:val="004A4E00"/>
    <w:rsid w:val="004A734A"/>
    <w:rsid w:val="004B0E2A"/>
    <w:rsid w:val="004B401B"/>
    <w:rsid w:val="004B6C8A"/>
    <w:rsid w:val="004C1EC0"/>
    <w:rsid w:val="004C31EA"/>
    <w:rsid w:val="004D3A93"/>
    <w:rsid w:val="004D4576"/>
    <w:rsid w:val="004D5630"/>
    <w:rsid w:val="004D5911"/>
    <w:rsid w:val="004D69DB"/>
    <w:rsid w:val="004D7D5E"/>
    <w:rsid w:val="004E06C4"/>
    <w:rsid w:val="00500C40"/>
    <w:rsid w:val="00505E82"/>
    <w:rsid w:val="00511FD4"/>
    <w:rsid w:val="00526FBE"/>
    <w:rsid w:val="00527059"/>
    <w:rsid w:val="005305CB"/>
    <w:rsid w:val="005316EC"/>
    <w:rsid w:val="00534224"/>
    <w:rsid w:val="00537324"/>
    <w:rsid w:val="00542E37"/>
    <w:rsid w:val="00543A42"/>
    <w:rsid w:val="00547D52"/>
    <w:rsid w:val="00554780"/>
    <w:rsid w:val="005563CD"/>
    <w:rsid w:val="0056205A"/>
    <w:rsid w:val="0057662A"/>
    <w:rsid w:val="005807C8"/>
    <w:rsid w:val="00582323"/>
    <w:rsid w:val="005866FC"/>
    <w:rsid w:val="00587272"/>
    <w:rsid w:val="005926FC"/>
    <w:rsid w:val="005A1F65"/>
    <w:rsid w:val="005A3FB7"/>
    <w:rsid w:val="005A4170"/>
    <w:rsid w:val="005A4982"/>
    <w:rsid w:val="005A5BC4"/>
    <w:rsid w:val="005B1A47"/>
    <w:rsid w:val="005B21CE"/>
    <w:rsid w:val="005B614C"/>
    <w:rsid w:val="005B7F54"/>
    <w:rsid w:val="005C5A27"/>
    <w:rsid w:val="005C750A"/>
    <w:rsid w:val="005D6D65"/>
    <w:rsid w:val="005D7865"/>
    <w:rsid w:val="005D799B"/>
    <w:rsid w:val="005E0B66"/>
    <w:rsid w:val="005E372B"/>
    <w:rsid w:val="005F0207"/>
    <w:rsid w:val="005F14C0"/>
    <w:rsid w:val="005F531D"/>
    <w:rsid w:val="00601D44"/>
    <w:rsid w:val="00606A18"/>
    <w:rsid w:val="00612F78"/>
    <w:rsid w:val="006158B5"/>
    <w:rsid w:val="00621A11"/>
    <w:rsid w:val="00627F6D"/>
    <w:rsid w:val="00631432"/>
    <w:rsid w:val="0063269C"/>
    <w:rsid w:val="0063737C"/>
    <w:rsid w:val="006378CB"/>
    <w:rsid w:val="00640BC7"/>
    <w:rsid w:val="00641767"/>
    <w:rsid w:val="00642342"/>
    <w:rsid w:val="00643E1E"/>
    <w:rsid w:val="00644685"/>
    <w:rsid w:val="006451EB"/>
    <w:rsid w:val="00646766"/>
    <w:rsid w:val="00646A61"/>
    <w:rsid w:val="00650699"/>
    <w:rsid w:val="0065139E"/>
    <w:rsid w:val="00654CB8"/>
    <w:rsid w:val="00655625"/>
    <w:rsid w:val="00661FF0"/>
    <w:rsid w:val="006636C5"/>
    <w:rsid w:val="006661F6"/>
    <w:rsid w:val="00674860"/>
    <w:rsid w:val="00677D7A"/>
    <w:rsid w:val="00681AF5"/>
    <w:rsid w:val="00683C42"/>
    <w:rsid w:val="00685A74"/>
    <w:rsid w:val="00687A2E"/>
    <w:rsid w:val="006951C9"/>
    <w:rsid w:val="006A14A0"/>
    <w:rsid w:val="006A259F"/>
    <w:rsid w:val="006A2E2C"/>
    <w:rsid w:val="006A76A9"/>
    <w:rsid w:val="006A7E4D"/>
    <w:rsid w:val="006B075D"/>
    <w:rsid w:val="006B0C9D"/>
    <w:rsid w:val="006C1EF9"/>
    <w:rsid w:val="006D0531"/>
    <w:rsid w:val="006D21C5"/>
    <w:rsid w:val="006E0647"/>
    <w:rsid w:val="006E7348"/>
    <w:rsid w:val="006F2B2B"/>
    <w:rsid w:val="006F2DDB"/>
    <w:rsid w:val="00700623"/>
    <w:rsid w:val="00707213"/>
    <w:rsid w:val="00713C09"/>
    <w:rsid w:val="007171FE"/>
    <w:rsid w:val="007244BC"/>
    <w:rsid w:val="00724546"/>
    <w:rsid w:val="007442C4"/>
    <w:rsid w:val="00746626"/>
    <w:rsid w:val="0074788F"/>
    <w:rsid w:val="00747CC1"/>
    <w:rsid w:val="00747DB7"/>
    <w:rsid w:val="00750705"/>
    <w:rsid w:val="00752E58"/>
    <w:rsid w:val="007533BA"/>
    <w:rsid w:val="00753E0B"/>
    <w:rsid w:val="0075675E"/>
    <w:rsid w:val="00762B98"/>
    <w:rsid w:val="00765A8F"/>
    <w:rsid w:val="0077349A"/>
    <w:rsid w:val="00780FB7"/>
    <w:rsid w:val="00782049"/>
    <w:rsid w:val="00787167"/>
    <w:rsid w:val="007932C6"/>
    <w:rsid w:val="00793FC2"/>
    <w:rsid w:val="007973BC"/>
    <w:rsid w:val="007A4DE0"/>
    <w:rsid w:val="007A61BC"/>
    <w:rsid w:val="007A6B8B"/>
    <w:rsid w:val="007B00F2"/>
    <w:rsid w:val="007B2CC5"/>
    <w:rsid w:val="007C0B86"/>
    <w:rsid w:val="007C0FAD"/>
    <w:rsid w:val="007C1845"/>
    <w:rsid w:val="007C551E"/>
    <w:rsid w:val="007D0515"/>
    <w:rsid w:val="007D0B9A"/>
    <w:rsid w:val="007D11B3"/>
    <w:rsid w:val="007D31EE"/>
    <w:rsid w:val="007D5619"/>
    <w:rsid w:val="007D7726"/>
    <w:rsid w:val="007E04EE"/>
    <w:rsid w:val="007E0694"/>
    <w:rsid w:val="007E1735"/>
    <w:rsid w:val="007E5F0F"/>
    <w:rsid w:val="007E5F3D"/>
    <w:rsid w:val="007F61E7"/>
    <w:rsid w:val="00800DE5"/>
    <w:rsid w:val="0080296C"/>
    <w:rsid w:val="00803148"/>
    <w:rsid w:val="00804F06"/>
    <w:rsid w:val="00805A4C"/>
    <w:rsid w:val="008067C2"/>
    <w:rsid w:val="0082166C"/>
    <w:rsid w:val="008271F4"/>
    <w:rsid w:val="00831710"/>
    <w:rsid w:val="00833511"/>
    <w:rsid w:val="008349D8"/>
    <w:rsid w:val="0083501B"/>
    <w:rsid w:val="00844496"/>
    <w:rsid w:val="00844537"/>
    <w:rsid w:val="00847EC3"/>
    <w:rsid w:val="00851305"/>
    <w:rsid w:val="00855713"/>
    <w:rsid w:val="00861362"/>
    <w:rsid w:val="00863407"/>
    <w:rsid w:val="008635F7"/>
    <w:rsid w:val="0086508B"/>
    <w:rsid w:val="0087187C"/>
    <w:rsid w:val="00874ED5"/>
    <w:rsid w:val="008769DF"/>
    <w:rsid w:val="00881CDE"/>
    <w:rsid w:val="008821A8"/>
    <w:rsid w:val="008824A0"/>
    <w:rsid w:val="008835E7"/>
    <w:rsid w:val="0088473A"/>
    <w:rsid w:val="00890615"/>
    <w:rsid w:val="0089301F"/>
    <w:rsid w:val="00893BE1"/>
    <w:rsid w:val="008943B4"/>
    <w:rsid w:val="00897540"/>
    <w:rsid w:val="008B5D9D"/>
    <w:rsid w:val="008B71D8"/>
    <w:rsid w:val="008C195A"/>
    <w:rsid w:val="008D51DE"/>
    <w:rsid w:val="008E2E1F"/>
    <w:rsid w:val="008F16A9"/>
    <w:rsid w:val="008F7BE0"/>
    <w:rsid w:val="0090077E"/>
    <w:rsid w:val="0090622A"/>
    <w:rsid w:val="00914F82"/>
    <w:rsid w:val="009171D7"/>
    <w:rsid w:val="00917439"/>
    <w:rsid w:val="00924645"/>
    <w:rsid w:val="00931FC7"/>
    <w:rsid w:val="0093457A"/>
    <w:rsid w:val="009362E0"/>
    <w:rsid w:val="00941597"/>
    <w:rsid w:val="00943BFA"/>
    <w:rsid w:val="00943CA4"/>
    <w:rsid w:val="009501DD"/>
    <w:rsid w:val="00953DBC"/>
    <w:rsid w:val="00955EF2"/>
    <w:rsid w:val="00957845"/>
    <w:rsid w:val="009579CC"/>
    <w:rsid w:val="009616F9"/>
    <w:rsid w:val="00964B07"/>
    <w:rsid w:val="009709D9"/>
    <w:rsid w:val="00975CC9"/>
    <w:rsid w:val="0097765E"/>
    <w:rsid w:val="00984133"/>
    <w:rsid w:val="0098587F"/>
    <w:rsid w:val="00990066"/>
    <w:rsid w:val="00991408"/>
    <w:rsid w:val="00991899"/>
    <w:rsid w:val="009944C0"/>
    <w:rsid w:val="00996C51"/>
    <w:rsid w:val="009A5586"/>
    <w:rsid w:val="009B1B63"/>
    <w:rsid w:val="009B2E10"/>
    <w:rsid w:val="009C09FB"/>
    <w:rsid w:val="009C12BD"/>
    <w:rsid w:val="009C5CC6"/>
    <w:rsid w:val="009C6288"/>
    <w:rsid w:val="009D3E55"/>
    <w:rsid w:val="009D6E49"/>
    <w:rsid w:val="009E0352"/>
    <w:rsid w:val="00A136C2"/>
    <w:rsid w:val="00A144C5"/>
    <w:rsid w:val="00A16057"/>
    <w:rsid w:val="00A20FD0"/>
    <w:rsid w:val="00A26F02"/>
    <w:rsid w:val="00A32F0A"/>
    <w:rsid w:val="00A3742B"/>
    <w:rsid w:val="00A41491"/>
    <w:rsid w:val="00A42C1A"/>
    <w:rsid w:val="00A47958"/>
    <w:rsid w:val="00A56DD0"/>
    <w:rsid w:val="00A6029B"/>
    <w:rsid w:val="00A61AAD"/>
    <w:rsid w:val="00A64B3C"/>
    <w:rsid w:val="00A72296"/>
    <w:rsid w:val="00A72592"/>
    <w:rsid w:val="00A730B3"/>
    <w:rsid w:val="00A75119"/>
    <w:rsid w:val="00A77CCA"/>
    <w:rsid w:val="00A80370"/>
    <w:rsid w:val="00A80FC4"/>
    <w:rsid w:val="00A8115B"/>
    <w:rsid w:val="00A94DE2"/>
    <w:rsid w:val="00A96D08"/>
    <w:rsid w:val="00AA1B2E"/>
    <w:rsid w:val="00AA59F3"/>
    <w:rsid w:val="00AA7C0E"/>
    <w:rsid w:val="00AB22B7"/>
    <w:rsid w:val="00AE4B2C"/>
    <w:rsid w:val="00AF159E"/>
    <w:rsid w:val="00AF1C82"/>
    <w:rsid w:val="00AF4499"/>
    <w:rsid w:val="00AF4B31"/>
    <w:rsid w:val="00AF6C9A"/>
    <w:rsid w:val="00B009EA"/>
    <w:rsid w:val="00B01C9B"/>
    <w:rsid w:val="00B035AE"/>
    <w:rsid w:val="00B03F46"/>
    <w:rsid w:val="00B11987"/>
    <w:rsid w:val="00B1281E"/>
    <w:rsid w:val="00B1546D"/>
    <w:rsid w:val="00B15940"/>
    <w:rsid w:val="00B15C16"/>
    <w:rsid w:val="00B15CB9"/>
    <w:rsid w:val="00B31B0D"/>
    <w:rsid w:val="00B4015D"/>
    <w:rsid w:val="00B45351"/>
    <w:rsid w:val="00B500C4"/>
    <w:rsid w:val="00B55647"/>
    <w:rsid w:val="00B557EF"/>
    <w:rsid w:val="00B62517"/>
    <w:rsid w:val="00B67A0A"/>
    <w:rsid w:val="00B77814"/>
    <w:rsid w:val="00B820DE"/>
    <w:rsid w:val="00B83593"/>
    <w:rsid w:val="00B868F8"/>
    <w:rsid w:val="00B95AC1"/>
    <w:rsid w:val="00BA0BF2"/>
    <w:rsid w:val="00BA344B"/>
    <w:rsid w:val="00BA4EDF"/>
    <w:rsid w:val="00BA6DF0"/>
    <w:rsid w:val="00BA7FE4"/>
    <w:rsid w:val="00BB4E97"/>
    <w:rsid w:val="00BB6178"/>
    <w:rsid w:val="00BB7384"/>
    <w:rsid w:val="00BC1F90"/>
    <w:rsid w:val="00BC5490"/>
    <w:rsid w:val="00BC68C7"/>
    <w:rsid w:val="00BD6DEA"/>
    <w:rsid w:val="00BD76DE"/>
    <w:rsid w:val="00BE122D"/>
    <w:rsid w:val="00BF3091"/>
    <w:rsid w:val="00BF76D3"/>
    <w:rsid w:val="00C00C8E"/>
    <w:rsid w:val="00C03F00"/>
    <w:rsid w:val="00C06293"/>
    <w:rsid w:val="00C13F07"/>
    <w:rsid w:val="00C15121"/>
    <w:rsid w:val="00C15225"/>
    <w:rsid w:val="00C157FC"/>
    <w:rsid w:val="00C165B4"/>
    <w:rsid w:val="00C17501"/>
    <w:rsid w:val="00C23970"/>
    <w:rsid w:val="00C27CBC"/>
    <w:rsid w:val="00C3331D"/>
    <w:rsid w:val="00C339A3"/>
    <w:rsid w:val="00C33F42"/>
    <w:rsid w:val="00C36D42"/>
    <w:rsid w:val="00C413B3"/>
    <w:rsid w:val="00C42782"/>
    <w:rsid w:val="00C5380D"/>
    <w:rsid w:val="00C54894"/>
    <w:rsid w:val="00C61493"/>
    <w:rsid w:val="00C6597D"/>
    <w:rsid w:val="00C65CCB"/>
    <w:rsid w:val="00C76DA0"/>
    <w:rsid w:val="00C77E2D"/>
    <w:rsid w:val="00C8619F"/>
    <w:rsid w:val="00C876F4"/>
    <w:rsid w:val="00C90D4F"/>
    <w:rsid w:val="00CA3B0A"/>
    <w:rsid w:val="00CA546D"/>
    <w:rsid w:val="00CA6784"/>
    <w:rsid w:val="00CB105B"/>
    <w:rsid w:val="00CB63AE"/>
    <w:rsid w:val="00CB6C2B"/>
    <w:rsid w:val="00CC349E"/>
    <w:rsid w:val="00CD35A4"/>
    <w:rsid w:val="00CF3942"/>
    <w:rsid w:val="00CF72CB"/>
    <w:rsid w:val="00D04198"/>
    <w:rsid w:val="00D1107F"/>
    <w:rsid w:val="00D13AED"/>
    <w:rsid w:val="00D13E2E"/>
    <w:rsid w:val="00D14963"/>
    <w:rsid w:val="00D14DCF"/>
    <w:rsid w:val="00D20496"/>
    <w:rsid w:val="00D20C3A"/>
    <w:rsid w:val="00D25588"/>
    <w:rsid w:val="00D2639E"/>
    <w:rsid w:val="00D324D4"/>
    <w:rsid w:val="00D32BEE"/>
    <w:rsid w:val="00D33117"/>
    <w:rsid w:val="00D3650C"/>
    <w:rsid w:val="00D373D3"/>
    <w:rsid w:val="00D37867"/>
    <w:rsid w:val="00D40929"/>
    <w:rsid w:val="00D41E3A"/>
    <w:rsid w:val="00D42C72"/>
    <w:rsid w:val="00D43518"/>
    <w:rsid w:val="00D5002E"/>
    <w:rsid w:val="00D55033"/>
    <w:rsid w:val="00D5616B"/>
    <w:rsid w:val="00D570F4"/>
    <w:rsid w:val="00D6133F"/>
    <w:rsid w:val="00D67C01"/>
    <w:rsid w:val="00D70655"/>
    <w:rsid w:val="00D77286"/>
    <w:rsid w:val="00D803F3"/>
    <w:rsid w:val="00D84518"/>
    <w:rsid w:val="00D84D66"/>
    <w:rsid w:val="00D91594"/>
    <w:rsid w:val="00D939AE"/>
    <w:rsid w:val="00D93D75"/>
    <w:rsid w:val="00D97826"/>
    <w:rsid w:val="00DA2810"/>
    <w:rsid w:val="00DA2B71"/>
    <w:rsid w:val="00DB4B51"/>
    <w:rsid w:val="00DC0579"/>
    <w:rsid w:val="00DC0DD3"/>
    <w:rsid w:val="00DD7A4D"/>
    <w:rsid w:val="00DF1B53"/>
    <w:rsid w:val="00DF4AE7"/>
    <w:rsid w:val="00DF55B8"/>
    <w:rsid w:val="00E00623"/>
    <w:rsid w:val="00E0168C"/>
    <w:rsid w:val="00E01EBC"/>
    <w:rsid w:val="00E01EDA"/>
    <w:rsid w:val="00E02929"/>
    <w:rsid w:val="00E21895"/>
    <w:rsid w:val="00E302FB"/>
    <w:rsid w:val="00E324B4"/>
    <w:rsid w:val="00E35DBC"/>
    <w:rsid w:val="00E40593"/>
    <w:rsid w:val="00E43537"/>
    <w:rsid w:val="00E43F4C"/>
    <w:rsid w:val="00E45A30"/>
    <w:rsid w:val="00E45A39"/>
    <w:rsid w:val="00E50C48"/>
    <w:rsid w:val="00E52868"/>
    <w:rsid w:val="00E54D99"/>
    <w:rsid w:val="00E54EC0"/>
    <w:rsid w:val="00E611BF"/>
    <w:rsid w:val="00E62BD1"/>
    <w:rsid w:val="00E66D0A"/>
    <w:rsid w:val="00E725B9"/>
    <w:rsid w:val="00E7568F"/>
    <w:rsid w:val="00E879B5"/>
    <w:rsid w:val="00E948D7"/>
    <w:rsid w:val="00E96190"/>
    <w:rsid w:val="00EA0167"/>
    <w:rsid w:val="00EA03DD"/>
    <w:rsid w:val="00EB189C"/>
    <w:rsid w:val="00EB729E"/>
    <w:rsid w:val="00EC00AE"/>
    <w:rsid w:val="00EC11D9"/>
    <w:rsid w:val="00EC57FC"/>
    <w:rsid w:val="00ED0E43"/>
    <w:rsid w:val="00ED21BE"/>
    <w:rsid w:val="00ED5CB8"/>
    <w:rsid w:val="00ED60CA"/>
    <w:rsid w:val="00ED6EB4"/>
    <w:rsid w:val="00EE1699"/>
    <w:rsid w:val="00EE7580"/>
    <w:rsid w:val="00EE78FA"/>
    <w:rsid w:val="00EF76C7"/>
    <w:rsid w:val="00F003D2"/>
    <w:rsid w:val="00F05B12"/>
    <w:rsid w:val="00F078C6"/>
    <w:rsid w:val="00F07E0F"/>
    <w:rsid w:val="00F10419"/>
    <w:rsid w:val="00F12E17"/>
    <w:rsid w:val="00F15D4F"/>
    <w:rsid w:val="00F302D3"/>
    <w:rsid w:val="00F30609"/>
    <w:rsid w:val="00F326C9"/>
    <w:rsid w:val="00F34B84"/>
    <w:rsid w:val="00F355AF"/>
    <w:rsid w:val="00F37725"/>
    <w:rsid w:val="00F46798"/>
    <w:rsid w:val="00F55941"/>
    <w:rsid w:val="00F5719C"/>
    <w:rsid w:val="00F66981"/>
    <w:rsid w:val="00F71A0F"/>
    <w:rsid w:val="00F73732"/>
    <w:rsid w:val="00F74A23"/>
    <w:rsid w:val="00F77747"/>
    <w:rsid w:val="00F815DD"/>
    <w:rsid w:val="00F91A46"/>
    <w:rsid w:val="00F947DA"/>
    <w:rsid w:val="00F968A7"/>
    <w:rsid w:val="00F979D7"/>
    <w:rsid w:val="00FA0D55"/>
    <w:rsid w:val="00FA2873"/>
    <w:rsid w:val="00FA2FBC"/>
    <w:rsid w:val="00FA63D0"/>
    <w:rsid w:val="00FA6550"/>
    <w:rsid w:val="00FA7CB1"/>
    <w:rsid w:val="00FB182A"/>
    <w:rsid w:val="00FB2BDB"/>
    <w:rsid w:val="00FB33CE"/>
    <w:rsid w:val="00FB6E9F"/>
    <w:rsid w:val="00FC0499"/>
    <w:rsid w:val="00FC0EDF"/>
    <w:rsid w:val="00FC7B71"/>
    <w:rsid w:val="00FD050B"/>
    <w:rsid w:val="00FD1087"/>
    <w:rsid w:val="00FD16C0"/>
    <w:rsid w:val="00FD32ED"/>
    <w:rsid w:val="00FD75FE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4C0"/>
    <w:rPr>
      <w:rFonts w:cs="Times New Roman"/>
    </w:rPr>
  </w:style>
  <w:style w:type="character" w:styleId="PageNumber">
    <w:name w:val="page number"/>
    <w:basedOn w:val="DefaultParagraphFont"/>
    <w:uiPriority w:val="99"/>
    <w:rsid w:val="00E62BD1"/>
    <w:rPr>
      <w:rFonts w:cs="Times New Roman"/>
    </w:rPr>
  </w:style>
  <w:style w:type="table" w:styleId="TableGrid">
    <w:name w:val="Table Grid"/>
    <w:basedOn w:val="TableNormal"/>
    <w:uiPriority w:val="99"/>
    <w:rsid w:val="007D0B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Značka poznámky"/>
    <w:basedOn w:val="DefaultParagraphFont"/>
    <w:uiPriority w:val="99"/>
    <w:semiHidden/>
    <w:rsid w:val="00D5002E"/>
    <w:rPr>
      <w:rFonts w:cs="Times New Roman"/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iPriority w:val="99"/>
    <w:semiHidden/>
    <w:rsid w:val="00D5002E"/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593"/>
    <w:rPr>
      <w:b/>
      <w:bCs/>
    </w:rPr>
  </w:style>
  <w:style w:type="paragraph" w:styleId="Revision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99"/>
    <w:qFormat/>
    <w:rsid w:val="00A41491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751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symbol,Footnote,PGI Fußnote Ziffer,BVI fnr,Footnote Reference Superscript,Appel note de bas de p,Appel note de bas de page,Légende,Char Car Car Car Car,Voetnootverwijzing"/>
    <w:basedOn w:val="DefaultParagraphFont"/>
    <w:uiPriority w:val="99"/>
    <w:semiHidden/>
    <w:rsid w:val="00A7511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1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E2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87187C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4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5</Pages>
  <Words>592</Words>
  <Characters>3495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KrajcaJ</cp:lastModifiedBy>
  <cp:revision>35</cp:revision>
  <cp:lastPrinted>2017-02-17T08:58:00Z</cp:lastPrinted>
  <dcterms:created xsi:type="dcterms:W3CDTF">2017-02-16T10:31:00Z</dcterms:created>
  <dcterms:modified xsi:type="dcterms:W3CDTF">2017-03-15T14:46:00Z</dcterms:modified>
</cp:coreProperties>
</file>