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233" w:rsidRPr="00763233" w:rsidRDefault="00763233" w:rsidP="00763233">
      <w:pPr>
        <w:jc w:val="both"/>
        <w:rPr>
          <w:b/>
        </w:rPr>
      </w:pPr>
      <w:bookmarkStart w:id="0" w:name="_GoBack"/>
      <w:r w:rsidRPr="00763233">
        <w:rPr>
          <w:b/>
        </w:rPr>
        <w:t>Nejčastější dotazy k předškolnímu vzdělávání</w:t>
      </w:r>
    </w:p>
    <w:bookmarkEnd w:id="0"/>
    <w:p w:rsidR="00763233" w:rsidRPr="00763233" w:rsidRDefault="00763233" w:rsidP="00763233">
      <w:pPr>
        <w:jc w:val="both"/>
        <w:rPr>
          <w:b/>
        </w:rPr>
      </w:pPr>
    </w:p>
    <w:p w:rsidR="00763233" w:rsidRPr="00CC5AC2" w:rsidRDefault="00763233" w:rsidP="00763233">
      <w:pPr>
        <w:jc w:val="both"/>
      </w:pPr>
      <w:r>
        <w:t xml:space="preserve">Z důvodu vyšší informovanosti rodičů o průběhu a podmínkách přijímání dětí k předškolnímu vzdělávání odpovídáme na nejčastější </w:t>
      </w:r>
      <w:r w:rsidRPr="00CC5AC2">
        <w:t>dotazy rodičů:</w:t>
      </w:r>
    </w:p>
    <w:p w:rsidR="00763233" w:rsidRDefault="00763233" w:rsidP="00763233">
      <w:pPr>
        <w:jc w:val="both"/>
      </w:pPr>
    </w:p>
    <w:p w:rsidR="00763233" w:rsidRDefault="00763233" w:rsidP="00763233">
      <w:pPr>
        <w:jc w:val="both"/>
        <w:rPr>
          <w:b/>
        </w:rPr>
      </w:pPr>
      <w:r w:rsidRPr="0060114F">
        <w:rPr>
          <w:b/>
        </w:rPr>
        <w:t>1.</w:t>
      </w:r>
      <w:r>
        <w:rPr>
          <w:b/>
        </w:rPr>
        <w:t xml:space="preserve"> Je předškolní vzdělávání povinné? Na základě zákona č. 561/2004 Sb.:</w:t>
      </w:r>
    </w:p>
    <w:p w:rsidR="00763233" w:rsidRDefault="00763233" w:rsidP="00763233">
      <w:pPr>
        <w:jc w:val="both"/>
        <w:rPr>
          <w:i/>
        </w:rPr>
      </w:pPr>
      <w:r w:rsidRPr="00C8505E">
        <w:rPr>
          <w:i/>
        </w:rPr>
        <w:t>V</w:t>
      </w:r>
      <w:r>
        <w:rPr>
          <w:b/>
        </w:rPr>
        <w:t xml:space="preserve"> </w:t>
      </w:r>
      <w:r w:rsidRPr="007C7A8D">
        <w:rPr>
          <w:i/>
        </w:rPr>
        <w:t>§ 34</w:t>
      </w:r>
      <w:r>
        <w:rPr>
          <w:i/>
        </w:rPr>
        <w:t xml:space="preserve"> </w:t>
      </w:r>
      <w:proofErr w:type="gramStart"/>
      <w:r>
        <w:rPr>
          <w:i/>
        </w:rPr>
        <w:t>odst.1, je</w:t>
      </w:r>
      <w:proofErr w:type="gramEnd"/>
      <w:r>
        <w:rPr>
          <w:i/>
        </w:rPr>
        <w:t xml:space="preserve"> uvedeno, že p</w:t>
      </w:r>
      <w:r w:rsidRPr="00C8505E">
        <w:rPr>
          <w:i/>
        </w:rPr>
        <w:t xml:space="preserve">ředškolní vzdělávání se organizuje pro děti ve věku od 2 </w:t>
      </w:r>
      <w:r>
        <w:rPr>
          <w:i/>
        </w:rPr>
        <w:br/>
      </w:r>
      <w:r w:rsidRPr="00C8505E">
        <w:rPr>
          <w:i/>
        </w:rPr>
        <w:t>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763233" w:rsidRDefault="00763233" w:rsidP="00763233">
      <w:pPr>
        <w:jc w:val="both"/>
        <w:rPr>
          <w:i/>
        </w:rPr>
      </w:pPr>
    </w:p>
    <w:p w:rsidR="00763233" w:rsidRPr="0088597F" w:rsidRDefault="00763233" w:rsidP="00763233">
      <w:pPr>
        <w:jc w:val="both"/>
        <w:rPr>
          <w:i/>
        </w:rPr>
      </w:pPr>
      <w:r w:rsidRPr="0088597F">
        <w:rPr>
          <w:i/>
        </w:rPr>
        <w:t xml:space="preserve">Povinnost předškolního vzdělávání a způsoby jejího plnění dále řeší § 34a. Zákonný zástupce dítěte je povinen přihlásit dítě k zápisu k předškolnímu vzdělávání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 </w:t>
      </w:r>
    </w:p>
    <w:p w:rsidR="00763233" w:rsidRPr="007C7A8D" w:rsidRDefault="00763233" w:rsidP="00763233">
      <w:pPr>
        <w:jc w:val="both"/>
        <w:rPr>
          <w:i/>
        </w:rPr>
      </w:pPr>
    </w:p>
    <w:p w:rsidR="00763233" w:rsidRPr="007C7A8D" w:rsidRDefault="00763233" w:rsidP="00763233">
      <w:pPr>
        <w:jc w:val="both"/>
        <w:rPr>
          <w:i/>
        </w:rPr>
      </w:pPr>
      <w:r w:rsidRPr="007C7A8D">
        <w:rPr>
          <w:i/>
        </w:rPr>
        <w:t xml:space="preserve">Povinné předškolní vzdělávání se vztahuje na státní občany České republiky, kteří pobývají </w:t>
      </w:r>
      <w:r w:rsidRPr="007C7A8D">
        <w:rPr>
          <w:i/>
        </w:rPr>
        <w:br/>
        <w:t>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ochrany11). Povinné předškolní vzdělávání se nevztahuje na děti s hlubokým mentálním postižením.</w:t>
      </w:r>
    </w:p>
    <w:p w:rsidR="00763233" w:rsidRPr="007C7A8D" w:rsidRDefault="00763233" w:rsidP="00763233">
      <w:pPr>
        <w:jc w:val="both"/>
        <w:rPr>
          <w:i/>
        </w:rPr>
      </w:pPr>
    </w:p>
    <w:p w:rsidR="00763233" w:rsidRPr="002F2234" w:rsidRDefault="00763233" w:rsidP="00763233">
      <w:pPr>
        <w:jc w:val="both"/>
        <w:rPr>
          <w:i/>
        </w:rPr>
      </w:pPr>
      <w:r w:rsidRPr="002F2234">
        <w:rPr>
          <w:i/>
        </w:rPr>
        <w:t xml:space="preserve">Povinné předškolní vzdělávání může být realizováno i v jiné mateřské škole, než zřizované obcí nebo svazkem obcí, ta však musí být zapsána v rejstříku škol a školských zařízení.  </w:t>
      </w:r>
    </w:p>
    <w:p w:rsidR="00763233" w:rsidRPr="007C7A8D" w:rsidRDefault="00763233" w:rsidP="00763233">
      <w:pPr>
        <w:jc w:val="both"/>
        <w:rPr>
          <w:i/>
        </w:rPr>
      </w:pPr>
    </w:p>
    <w:p w:rsidR="00763233" w:rsidRPr="007C7A8D" w:rsidRDefault="00763233" w:rsidP="00763233">
      <w:pPr>
        <w:jc w:val="both"/>
        <w:rPr>
          <w:i/>
        </w:rPr>
      </w:pPr>
      <w:r w:rsidRPr="007C7A8D">
        <w:rPr>
          <w:i/>
        </w:rPr>
        <w:t xml:space="preserve">Povinné předškolní vzdělávání má formu pravidelné denní docházky v pracovních dnech, </w:t>
      </w:r>
      <w:r w:rsidRPr="007C7A8D">
        <w:rPr>
          <w:i/>
        </w:rPr>
        <w:br/>
        <w:t xml:space="preserve">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w:t>
      </w:r>
      <w:r w:rsidRPr="007C7A8D">
        <w:rPr>
          <w:i/>
        </w:rPr>
        <w:br/>
        <w:t>a druhou dotčeno.</w:t>
      </w:r>
    </w:p>
    <w:p w:rsidR="00763233" w:rsidRPr="007C7A8D" w:rsidRDefault="00763233" w:rsidP="00763233">
      <w:pPr>
        <w:jc w:val="both"/>
        <w:rPr>
          <w:i/>
        </w:rPr>
      </w:pPr>
    </w:p>
    <w:p w:rsidR="00763233" w:rsidRPr="007C7A8D" w:rsidRDefault="00763233" w:rsidP="00763233">
      <w:pPr>
        <w:jc w:val="both"/>
        <w:rPr>
          <w:i/>
        </w:rPr>
      </w:pPr>
      <w:r w:rsidRPr="007C7A8D">
        <w:rPr>
          <w:i/>
        </w:rPr>
        <w:t xml:space="preserve">Jiným způsobem plnění povinnosti předškolního vzdělávání se rozumí: </w:t>
      </w:r>
    </w:p>
    <w:p w:rsidR="00763233" w:rsidRPr="007C7A8D" w:rsidRDefault="00763233" w:rsidP="00763233">
      <w:pPr>
        <w:jc w:val="both"/>
        <w:rPr>
          <w:i/>
        </w:rPr>
      </w:pPr>
      <w:r w:rsidRPr="007C7A8D">
        <w:rPr>
          <w:i/>
        </w:rPr>
        <w:t xml:space="preserve">a) individuální vzdělávání dítěte, které se uskutečňuje bez pravidelné denní docházky dítěte do mateřské školy, </w:t>
      </w:r>
    </w:p>
    <w:p w:rsidR="00763233" w:rsidRPr="007C7A8D" w:rsidRDefault="00763233" w:rsidP="00763233">
      <w:pPr>
        <w:jc w:val="both"/>
        <w:rPr>
          <w:i/>
        </w:rPr>
      </w:pPr>
      <w:r w:rsidRPr="007C7A8D">
        <w:rPr>
          <w:i/>
        </w:rPr>
        <w:t xml:space="preserve">b) vzdělávání v přípravné třídě základní školy a ve třídě přípravného stupně základní školy speciální podle § 47 a 48a, </w:t>
      </w:r>
    </w:p>
    <w:p w:rsidR="00763233" w:rsidRPr="007C7A8D" w:rsidRDefault="00763233" w:rsidP="00763233">
      <w:pPr>
        <w:jc w:val="both"/>
        <w:rPr>
          <w:i/>
        </w:rPr>
      </w:pPr>
      <w:r w:rsidRPr="007C7A8D">
        <w:rPr>
          <w:i/>
        </w:rPr>
        <w:t>c) vzdělávání v zahraniční škole na území České republiky, ve které ministerstvo povolilo plnění povinné školní docházky dle § 38a.</w:t>
      </w:r>
    </w:p>
    <w:p w:rsidR="00763233" w:rsidRDefault="00763233" w:rsidP="00763233">
      <w:pPr>
        <w:jc w:val="both"/>
        <w:rPr>
          <w:b/>
        </w:rPr>
      </w:pPr>
    </w:p>
    <w:p w:rsidR="00763233" w:rsidRDefault="00763233" w:rsidP="00763233">
      <w:pPr>
        <w:jc w:val="both"/>
        <w:rPr>
          <w:b/>
        </w:rPr>
      </w:pPr>
      <w:r>
        <w:rPr>
          <w:b/>
        </w:rPr>
        <w:t>2. Je nutno dítě, na které se vztahuje povinné předškolní vzdělávání omlouvat v případě jeho nepřítomnosti?</w:t>
      </w:r>
    </w:p>
    <w:p w:rsidR="00763233" w:rsidRPr="007C7A8D" w:rsidRDefault="00763233" w:rsidP="00763233">
      <w:pPr>
        <w:jc w:val="both"/>
        <w:rPr>
          <w:i/>
        </w:rPr>
      </w:pPr>
      <w:r w:rsidRPr="007C7A8D">
        <w:rPr>
          <w:i/>
        </w:rPr>
        <w:t>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763233" w:rsidRDefault="00763233" w:rsidP="00763233">
      <w:pPr>
        <w:jc w:val="both"/>
        <w:rPr>
          <w:color w:val="339966"/>
        </w:rPr>
      </w:pPr>
    </w:p>
    <w:p w:rsidR="00763233" w:rsidRDefault="00763233" w:rsidP="00763233">
      <w:pPr>
        <w:jc w:val="both"/>
      </w:pPr>
      <w:r>
        <w:rPr>
          <w:b/>
        </w:rPr>
        <w:t>3. Platí pro přijetí dítěte do MŠ školské obvody a spádové MŠ jako u základních škol?</w:t>
      </w:r>
    </w:p>
    <w:p w:rsidR="00763233" w:rsidRPr="007C7A8D" w:rsidRDefault="00763233" w:rsidP="00763233">
      <w:pPr>
        <w:jc w:val="both"/>
        <w:rPr>
          <w:i/>
        </w:rPr>
      </w:pPr>
      <w:r w:rsidRPr="007C7A8D">
        <w:rPr>
          <w:i/>
        </w:rPr>
        <w:t xml:space="preserve">Pro mateřské školy od školního roku 2017/2018 platí školské obvody, podobně jako u ZŠ, zákonný zástupce však může podat žádost o přijetí svého dítěte k předškolnímu vzdělávání </w:t>
      </w:r>
      <w:r w:rsidRPr="007C7A8D">
        <w:rPr>
          <w:i/>
        </w:rPr>
        <w:br/>
      </w:r>
      <w:r w:rsidRPr="007C7A8D">
        <w:rPr>
          <w:i/>
        </w:rPr>
        <w:lastRenderedPageBreak/>
        <w:t xml:space="preserve">do kterékoliv mateřské školy zřizované statutárním městem Zlínem. Školské obvody určuje Obecně závazná vyhláška o školských obvodech, která je k nahlédnutí na </w:t>
      </w:r>
      <w:hyperlink r:id="rId4" w:history="1">
        <w:r w:rsidRPr="007C7A8D">
          <w:rPr>
            <w:rStyle w:val="Hypertextovodkaz"/>
            <w:i/>
          </w:rPr>
          <w:t>www.zlin.eu</w:t>
        </w:r>
      </w:hyperlink>
      <w:r w:rsidRPr="007C7A8D">
        <w:rPr>
          <w:i/>
        </w:rPr>
        <w:t>, dále bude přehled školských obvodů uveden na plakátech, které budou distribuovány do škol.</w:t>
      </w:r>
    </w:p>
    <w:p w:rsidR="00763233" w:rsidRPr="007C7A8D" w:rsidRDefault="00763233" w:rsidP="00763233">
      <w:pPr>
        <w:jc w:val="both"/>
      </w:pPr>
    </w:p>
    <w:p w:rsidR="00763233" w:rsidRDefault="00763233" w:rsidP="00763233">
      <w:pPr>
        <w:jc w:val="both"/>
      </w:pPr>
      <w:r>
        <w:rPr>
          <w:b/>
        </w:rPr>
        <w:t>4. Kdo může podat žádost o přijetí k předškolnímu vzdělávání?</w:t>
      </w:r>
    </w:p>
    <w:p w:rsidR="00763233" w:rsidRDefault="00763233" w:rsidP="00763233">
      <w:pPr>
        <w:jc w:val="both"/>
        <w:rPr>
          <w:i/>
        </w:rPr>
      </w:pPr>
      <w:r>
        <w:rPr>
          <w:i/>
        </w:rPr>
        <w:t>Žádost o přijetí k předškolnímu vzdělávání podává zákonný zástupce dítěte.</w:t>
      </w:r>
    </w:p>
    <w:p w:rsidR="00763233" w:rsidRDefault="00763233" w:rsidP="00763233">
      <w:pPr>
        <w:jc w:val="both"/>
        <w:rPr>
          <w:b/>
        </w:rPr>
      </w:pPr>
    </w:p>
    <w:p w:rsidR="00763233" w:rsidRDefault="00763233" w:rsidP="00763233">
      <w:pPr>
        <w:jc w:val="both"/>
        <w:rPr>
          <w:i/>
        </w:rPr>
      </w:pPr>
      <w:r>
        <w:rPr>
          <w:b/>
        </w:rPr>
        <w:t>5. Jaké si s sebou musím přinést doklady?</w:t>
      </w:r>
    </w:p>
    <w:p w:rsidR="00763233" w:rsidRDefault="00763233" w:rsidP="00763233">
      <w:pPr>
        <w:jc w:val="both"/>
        <w:rPr>
          <w:i/>
        </w:rPr>
      </w:pPr>
      <w:r>
        <w:rPr>
          <w:i/>
        </w:rPr>
        <w:t>Při podání žádosti je nutné předložit občanský průkaz nebo jiný doklad o identifikaci zákonného zástupce, rodný list dítěte a dále vyplněnou, zákonnými zástupci podepsanou a lékařem potvrzenou žádost.</w:t>
      </w:r>
    </w:p>
    <w:p w:rsidR="00763233" w:rsidRDefault="00763233" w:rsidP="00763233">
      <w:pPr>
        <w:jc w:val="both"/>
        <w:rPr>
          <w:i/>
        </w:rPr>
      </w:pPr>
    </w:p>
    <w:p w:rsidR="00763233" w:rsidRDefault="00763233" w:rsidP="00763233">
      <w:pPr>
        <w:jc w:val="both"/>
        <w:rPr>
          <w:color w:val="FF0000"/>
        </w:rPr>
      </w:pPr>
      <w:r>
        <w:rPr>
          <w:b/>
        </w:rPr>
        <w:t>6. Kdo a na základě čeho rozhoduje o přijetí dítěte do MŠ?</w:t>
      </w:r>
    </w:p>
    <w:p w:rsidR="00763233" w:rsidRPr="0026282E" w:rsidRDefault="00763233" w:rsidP="00763233">
      <w:pPr>
        <w:jc w:val="both"/>
        <w:rPr>
          <w:b/>
          <w:i/>
        </w:rPr>
      </w:pPr>
      <w:r w:rsidRPr="0026282E">
        <w:rPr>
          <w:i/>
        </w:rPr>
        <w:t xml:space="preserve">O přijetí dítěte rozhoduje ředitel mateřské školy na základě předem stanovených kritérií v souladu se zákonnými předpisy. Tato kritéria, včetně jejich bodového ohodnocení, budou předem zveřejněna. </w:t>
      </w:r>
    </w:p>
    <w:p w:rsidR="00763233" w:rsidRPr="00797BC5" w:rsidRDefault="00763233" w:rsidP="00763233">
      <w:pPr>
        <w:jc w:val="both"/>
        <w:rPr>
          <w:i/>
        </w:rPr>
      </w:pPr>
    </w:p>
    <w:p w:rsidR="00763233" w:rsidRPr="00A20B2A" w:rsidRDefault="00763233" w:rsidP="00763233">
      <w:pPr>
        <w:jc w:val="both"/>
        <w:rPr>
          <w:b/>
          <w:i/>
        </w:rPr>
      </w:pPr>
      <w:r w:rsidRPr="00A20B2A">
        <w:rPr>
          <w:b/>
          <w:i/>
        </w:rPr>
        <w:t>Přijaty budou pouze děti splňující podmínku § 50, zákona č. 258/2000 Sb.</w:t>
      </w:r>
      <w:bookmarkStart w:id="1" w:name="dil1"/>
      <w:r w:rsidRPr="00A20B2A">
        <w:rPr>
          <w:b/>
          <w:i/>
        </w:rPr>
        <w:t>:</w:t>
      </w:r>
    </w:p>
    <w:p w:rsidR="00763233" w:rsidRPr="00E92F66" w:rsidRDefault="00763233" w:rsidP="00763233">
      <w:pPr>
        <w:jc w:val="both"/>
        <w:rPr>
          <w:i/>
        </w:rPr>
      </w:pPr>
      <w:r w:rsidRPr="00E92F66">
        <w:rPr>
          <w:i/>
          <w:color w:val="000000"/>
        </w:rPr>
        <w:t xml:space="preserve">Poskytovatel služby péče o dítě v dětské skupině75) a dále právnická osoba nebo podnikající fyzická osoba, která provozuje v provozovně živnost, v jejíž náplni je péče o děti do 3 let věku nebo výchova dětí nad 3 roky věku v předškolních zařízeních98), nebo mateřská škola, </w:t>
      </w:r>
      <w:r>
        <w:rPr>
          <w:i/>
          <w:color w:val="000000"/>
        </w:rPr>
        <w:br/>
      </w:r>
      <w:r w:rsidRPr="00E92F66">
        <w:rPr>
          <w:i/>
          <w:color w:val="000000"/>
        </w:rPr>
        <w:t xml:space="preserve">s výjimkou zařízení uvedených v § 46 odst. 4 větě druhé a zařízení, do nichž je docházka povinná, mohou přijmout pouze dítě, které se podrobilo stanoveným pravidelným očkováním, má doklad, že je proti nákaze imunní nebo se nemůže očkování podrobit pro kontraindikaci. Doklad </w:t>
      </w:r>
      <w:r>
        <w:rPr>
          <w:i/>
          <w:color w:val="000000"/>
        </w:rPr>
        <w:br/>
      </w:r>
      <w:r w:rsidRPr="00E92F66">
        <w:rPr>
          <w:i/>
          <w:color w:val="000000"/>
        </w:rPr>
        <w:t xml:space="preserve">o provedení pravidelného očkování nebo doklad o tom, že je dítě proti nákaze imunní nebo </w:t>
      </w:r>
      <w:r>
        <w:rPr>
          <w:i/>
          <w:color w:val="000000"/>
        </w:rPr>
        <w:br/>
      </w:r>
      <w:r w:rsidRPr="00E92F66">
        <w:rPr>
          <w:i/>
          <w:color w:val="000000"/>
        </w:rPr>
        <w:t>se nemůže očkování podrobit pro kontraindikaci, vydá poskytovatel zdravotních služeb v oboru praktické lékařství pro děti a dorost na žádost zákonného zástupce dítěte, pěstouna nebo fyzické osoby, které bylo dítě soudem svěřeno do osobní péče80).</w:t>
      </w:r>
      <w:r w:rsidRPr="00E92F66">
        <w:rPr>
          <w:i/>
        </w:rPr>
        <w:tab/>
      </w:r>
    </w:p>
    <w:bookmarkEnd w:id="1"/>
    <w:p w:rsidR="00763233" w:rsidRDefault="00763233" w:rsidP="00763233">
      <w:pPr>
        <w:tabs>
          <w:tab w:val="left" w:pos="284"/>
        </w:tabs>
        <w:jc w:val="both"/>
        <w:rPr>
          <w:b/>
          <w:i/>
        </w:rPr>
      </w:pPr>
    </w:p>
    <w:p w:rsidR="00763233" w:rsidRPr="00763233" w:rsidRDefault="00763233" w:rsidP="00763233">
      <w:pPr>
        <w:tabs>
          <w:tab w:val="left" w:pos="284"/>
        </w:tabs>
        <w:jc w:val="both"/>
        <w:rPr>
          <w:b/>
        </w:rPr>
      </w:pPr>
      <w:r w:rsidRPr="00A2575B">
        <w:rPr>
          <w:b/>
          <w:i/>
        </w:rPr>
        <w:t xml:space="preserve">Termín registrace dítěte v elektronickém systému nemá žádný vliv na jeho přijetí či nepřijetí </w:t>
      </w:r>
      <w:r w:rsidRPr="00A2575B">
        <w:rPr>
          <w:b/>
          <w:i/>
        </w:rPr>
        <w:br/>
        <w:t>do MŠ.</w:t>
      </w:r>
    </w:p>
    <w:sectPr w:rsidR="00763233" w:rsidRPr="00763233" w:rsidSect="00DD6C99">
      <w:pgSz w:w="11906" w:h="16838"/>
      <w:pgMar w:top="1134" w:right="110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33"/>
    <w:rsid w:val="00763233"/>
    <w:rsid w:val="00FE6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AD7B"/>
  <w15:chartTrackingRefBased/>
  <w15:docId w15:val="{D99D90A8-D7DE-4760-8D27-E767143C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233"/>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63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lin.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4966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Orságová Irena</dc:creator>
  <cp:keywords/>
  <dc:description/>
  <cp:lastModifiedBy>Orságová Irena</cp:lastModifiedBy>
  <cp:revision>1</cp:revision>
  <dcterms:created xsi:type="dcterms:W3CDTF">2026-02-10T14:22:00Z</dcterms:created>
  <dcterms:modified xsi:type="dcterms:W3CDTF">2026-02-10T14:23:00Z</dcterms:modified>
</cp:coreProperties>
</file>